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FE08" w14:textId="77777777" w:rsidR="00166968" w:rsidRPr="00935FF4" w:rsidRDefault="00A15384" w:rsidP="00166968">
      <w:pPr>
        <w:ind w:right="-240"/>
        <w:jc w:val="right"/>
        <w:rPr>
          <w:sz w:val="20"/>
        </w:rPr>
      </w:pPr>
      <w:r w:rsidRPr="00935FF4">
        <w:rPr>
          <w:sz w:val="20"/>
        </w:rPr>
        <w:t xml:space="preserve">Apstiprināts ar </w:t>
      </w:r>
    </w:p>
    <w:p w14:paraId="49735CB6" w14:textId="77777777" w:rsidR="00166968" w:rsidRDefault="00A15384" w:rsidP="00166968">
      <w:pPr>
        <w:ind w:right="-240"/>
        <w:jc w:val="right"/>
        <w:rPr>
          <w:sz w:val="20"/>
        </w:rPr>
      </w:pPr>
      <w:r>
        <w:rPr>
          <w:sz w:val="20"/>
        </w:rPr>
        <w:t xml:space="preserve">Aizkraukles novada Interešu izglītības centra </w:t>
      </w:r>
    </w:p>
    <w:p w14:paraId="69B889DB" w14:textId="77777777" w:rsidR="0070755C" w:rsidRPr="00935FF4" w:rsidRDefault="00A15384" w:rsidP="00166968">
      <w:pPr>
        <w:ind w:right="-240"/>
        <w:jc w:val="right"/>
        <w:rPr>
          <w:sz w:val="20"/>
        </w:rPr>
      </w:pPr>
      <w:r>
        <w:rPr>
          <w:sz w:val="20"/>
        </w:rPr>
        <w:t>Direktores Zanes Romanovas</w:t>
      </w:r>
    </w:p>
    <w:p w14:paraId="678D8B4B" w14:textId="77777777" w:rsidR="00166968" w:rsidRPr="00935FF4" w:rsidRDefault="00A15384" w:rsidP="00166968">
      <w:pPr>
        <w:ind w:right="-240" w:firstLine="720"/>
        <w:jc w:val="right"/>
        <w:rPr>
          <w:sz w:val="20"/>
        </w:rPr>
      </w:pPr>
      <w:r w:rsidRPr="00B62DB6">
        <w:rPr>
          <w:sz w:val="20"/>
        </w:rPr>
        <w:t>2025.gada 11.novembra rīkojumu Nr.1-11/25/40</w:t>
      </w:r>
      <w:r w:rsidR="009214AE">
        <w:rPr>
          <w:sz w:val="20"/>
        </w:rPr>
        <w:t xml:space="preserve"> </w:t>
      </w:r>
    </w:p>
    <w:p w14:paraId="3C25BC4D" w14:textId="77777777" w:rsidR="00166968" w:rsidRPr="00935FF4" w:rsidRDefault="00A15384" w:rsidP="00166968">
      <w:pPr>
        <w:pStyle w:val="Bezatstarpm"/>
        <w:ind w:left="3600" w:right="-240" w:firstLine="720"/>
        <w:jc w:val="right"/>
        <w:rPr>
          <w:lang w:val="lv-LV"/>
        </w:rPr>
      </w:pPr>
      <w:r w:rsidRPr="00935FF4">
        <w:rPr>
          <w:lang w:val="lv-LV"/>
        </w:rPr>
        <w:t xml:space="preserve">  </w:t>
      </w:r>
    </w:p>
    <w:p w14:paraId="0EB599B6" w14:textId="77777777" w:rsidR="0003442F" w:rsidRDefault="00A15384" w:rsidP="00166968">
      <w:pPr>
        <w:ind w:firstLine="561"/>
        <w:jc w:val="center"/>
        <w:rPr>
          <w:b/>
        </w:rPr>
      </w:pPr>
      <w:r>
        <w:rPr>
          <w:b/>
        </w:rPr>
        <w:t>Aizkraukles novada izglītības iestāžu v</w:t>
      </w:r>
      <w:r w:rsidR="00166968" w:rsidRPr="00935FF4">
        <w:rPr>
          <w:b/>
        </w:rPr>
        <w:t>okāl</w:t>
      </w:r>
      <w:r>
        <w:rPr>
          <w:b/>
        </w:rPr>
        <w:t xml:space="preserve">o ansambļu </w:t>
      </w:r>
    </w:p>
    <w:p w14:paraId="67D69662" w14:textId="77777777" w:rsidR="00166968" w:rsidRPr="00935FF4" w:rsidRDefault="00A15384" w:rsidP="00166968">
      <w:pPr>
        <w:ind w:firstLine="561"/>
        <w:jc w:val="center"/>
        <w:rPr>
          <w:b/>
        </w:rPr>
      </w:pPr>
      <w:r>
        <w:rPr>
          <w:b/>
        </w:rPr>
        <w:t>SADZIEDĀŠANĀS</w:t>
      </w:r>
      <w:r w:rsidR="00E70BF5">
        <w:rPr>
          <w:b/>
        </w:rPr>
        <w:t xml:space="preserve"> PAVASARĪ</w:t>
      </w:r>
    </w:p>
    <w:p w14:paraId="2E542171" w14:textId="77777777" w:rsidR="003C0942" w:rsidRPr="007A1248" w:rsidRDefault="00A15384" w:rsidP="007A1248">
      <w:pPr>
        <w:ind w:firstLine="561"/>
        <w:jc w:val="center"/>
        <w:rPr>
          <w:b/>
        </w:rPr>
      </w:pPr>
      <w:r w:rsidRPr="00935FF4">
        <w:rPr>
          <w:b/>
        </w:rPr>
        <w:t>Nolikums</w:t>
      </w:r>
    </w:p>
    <w:p w14:paraId="6C93BED8" w14:textId="77777777" w:rsidR="00166968" w:rsidRPr="00935FF4" w:rsidRDefault="00166968" w:rsidP="007100FC">
      <w:pPr>
        <w:jc w:val="both"/>
      </w:pPr>
    </w:p>
    <w:p w14:paraId="7B0D59A7" w14:textId="77777777" w:rsidR="00166968" w:rsidRPr="00935FF4" w:rsidRDefault="00A15384" w:rsidP="007100FC">
      <w:pPr>
        <w:pStyle w:val="Bezatstarpm"/>
        <w:jc w:val="both"/>
        <w:rPr>
          <w:rFonts w:ascii="Times New Roman" w:hAnsi="Times New Roman" w:cs="Times New Roman"/>
          <w:b/>
          <w:lang w:val="lv-LV"/>
        </w:rPr>
      </w:pPr>
      <w:r w:rsidRPr="00935FF4">
        <w:rPr>
          <w:rFonts w:ascii="Times New Roman" w:hAnsi="Times New Roman" w:cs="Times New Roman"/>
          <w:b/>
          <w:lang w:val="lv-LV"/>
        </w:rPr>
        <w:t>MĒRĶI</w:t>
      </w:r>
      <w:r w:rsidR="00CE7209" w:rsidRPr="00935FF4">
        <w:rPr>
          <w:rFonts w:ascii="Times New Roman" w:hAnsi="Times New Roman" w:cs="Times New Roman"/>
          <w:b/>
          <w:lang w:val="lv-LV"/>
        </w:rPr>
        <w:t>S</w:t>
      </w:r>
    </w:p>
    <w:p w14:paraId="4A355F2B" w14:textId="77777777" w:rsidR="00DA2961" w:rsidRPr="00935FF4" w:rsidRDefault="00DA2961" w:rsidP="00B66C0A"/>
    <w:p w14:paraId="7C90C611" w14:textId="77777777" w:rsidR="00A4596E" w:rsidRPr="00A4596E" w:rsidRDefault="00A15384" w:rsidP="009216F9">
      <w:pPr>
        <w:pStyle w:val="Default"/>
        <w:ind w:firstLine="709"/>
        <w:jc w:val="both"/>
      </w:pPr>
      <w:r>
        <w:rPr>
          <w:i/>
          <w:iCs/>
        </w:rPr>
        <w:t>1.</w:t>
      </w:r>
      <w:r w:rsidRPr="00A4596E">
        <w:rPr>
          <w:i/>
          <w:iCs/>
        </w:rPr>
        <w:t>Vokālo ansambļu sadziedāšanas pasākuma galvenais mērķis ir kopīgas muzicēšanas tradīcijas ieviešana Aizkraukles novadā, veicinot skolēnu un pedagogu aktīvu dalību, stiprinot vietējo kultūras identitāti, kā arī attīstot muzikālās prasmes, sadarbības spējas</w:t>
      </w:r>
      <w:r w:rsidR="00415B2F">
        <w:rPr>
          <w:i/>
          <w:iCs/>
        </w:rPr>
        <w:t>, pieredzes apmaiņu</w:t>
      </w:r>
      <w:r w:rsidR="00515B2B">
        <w:rPr>
          <w:i/>
          <w:iCs/>
        </w:rPr>
        <w:t>.</w:t>
      </w:r>
    </w:p>
    <w:p w14:paraId="590B6506" w14:textId="77777777" w:rsidR="00CE7209" w:rsidRPr="00DA2961" w:rsidRDefault="00CE7209" w:rsidP="00DD4DF8">
      <w:pPr>
        <w:pStyle w:val="Bezatstarpm"/>
        <w:ind w:left="1080"/>
        <w:jc w:val="both"/>
        <w:rPr>
          <w:rFonts w:ascii="Times New Roman" w:hAnsi="Times New Roman" w:cs="Times New Roman"/>
          <w:color w:val="FF0000"/>
          <w:lang w:val="lv-LV"/>
        </w:rPr>
      </w:pPr>
    </w:p>
    <w:p w14:paraId="252F71EB" w14:textId="77777777" w:rsidR="00EB25ED" w:rsidRPr="00C56FA0" w:rsidRDefault="00A15384" w:rsidP="00DD4DF8">
      <w:pPr>
        <w:pStyle w:val="Bezatstarpm"/>
        <w:jc w:val="both"/>
        <w:rPr>
          <w:rFonts w:ascii="Times New Roman" w:hAnsi="Times New Roman" w:cs="Times New Roman"/>
          <w:b/>
          <w:bCs/>
          <w:lang w:val="lv-LV"/>
        </w:rPr>
      </w:pPr>
      <w:r w:rsidRPr="00935FF4">
        <w:rPr>
          <w:rFonts w:ascii="Times New Roman" w:hAnsi="Times New Roman" w:cs="Times New Roman"/>
          <w:b/>
          <w:bCs/>
          <w:lang w:val="lv-LV"/>
        </w:rPr>
        <w:t>UZDEVUMI</w:t>
      </w:r>
      <w:r w:rsidR="00166968" w:rsidRPr="00935FF4">
        <w:t xml:space="preserve"> </w:t>
      </w:r>
    </w:p>
    <w:p w14:paraId="28321CF0" w14:textId="77777777" w:rsidR="00EB25ED" w:rsidRDefault="00A15384" w:rsidP="00DD4DF8">
      <w:pPr>
        <w:ind w:firstLine="720"/>
        <w:jc w:val="both"/>
        <w:rPr>
          <w:rFonts w:eastAsiaTheme="minorHAnsi"/>
          <w:sz w:val="22"/>
          <w:szCs w:val="22"/>
          <w:lang w:eastAsia="en-US"/>
        </w:rPr>
      </w:pPr>
      <w:r>
        <w:t>2</w:t>
      </w:r>
      <w:r w:rsidR="00166968" w:rsidRPr="00935FF4">
        <w:t xml:space="preserve">. </w:t>
      </w:r>
      <w:r w:rsidR="0071661A" w:rsidRPr="00935FF4">
        <w:t>A</w:t>
      </w:r>
      <w:r w:rsidR="00166968" w:rsidRPr="00935FF4">
        <w:t xml:space="preserve">ttīstīt audzēkņu individuālās </w:t>
      </w:r>
      <w:r w:rsidR="002B4D23" w:rsidRPr="00935FF4">
        <w:t xml:space="preserve">spējas </w:t>
      </w:r>
      <w:r w:rsidR="00166968" w:rsidRPr="00935FF4">
        <w:t>un mazo mūzikas kolektīvu muzicēšanas tradīcijas.</w:t>
      </w:r>
      <w:r w:rsidR="00AA3388" w:rsidRPr="00AA3388">
        <w:rPr>
          <w:rFonts w:eastAsiaTheme="minorHAnsi"/>
          <w:sz w:val="22"/>
          <w:szCs w:val="22"/>
          <w:lang w:eastAsia="en-US"/>
        </w:rPr>
        <w:t xml:space="preserve"> </w:t>
      </w:r>
    </w:p>
    <w:p w14:paraId="258CF17D" w14:textId="77777777" w:rsidR="00466C16" w:rsidRDefault="00A15384" w:rsidP="00DD4DF8">
      <w:pPr>
        <w:ind w:firstLine="720"/>
        <w:jc w:val="both"/>
      </w:pPr>
      <w:r>
        <w:rPr>
          <w:rFonts w:eastAsiaTheme="minorHAnsi"/>
          <w:sz w:val="22"/>
          <w:szCs w:val="22"/>
          <w:lang w:eastAsia="en-US"/>
        </w:rPr>
        <w:t xml:space="preserve">4. </w:t>
      </w:r>
      <w:r w:rsidR="008E569F">
        <w:t>A</w:t>
      </w:r>
      <w:r w:rsidR="00AA3388" w:rsidRPr="00513867">
        <w:t>pzināt un veicināt bērnu un jauniešu vokāli radošo darbību, izaugsmi un</w:t>
      </w:r>
      <w:r w:rsidR="00AA3388" w:rsidRPr="00513867">
        <w:br/>
        <w:t>attīstību</w:t>
      </w:r>
      <w:r w:rsidR="001A24B3">
        <w:t>.</w:t>
      </w:r>
    </w:p>
    <w:p w14:paraId="2B191B22" w14:textId="77777777" w:rsidR="00466C16" w:rsidRDefault="00A15384" w:rsidP="00DD4DF8">
      <w:pPr>
        <w:ind w:firstLine="720"/>
        <w:jc w:val="both"/>
      </w:pPr>
      <w:r>
        <w:t>5.</w:t>
      </w:r>
      <w:r w:rsidR="00DA2961">
        <w:t xml:space="preserve"> </w:t>
      </w:r>
      <w:r w:rsidR="008E569F">
        <w:t>A</w:t>
      </w:r>
      <w:r w:rsidR="00AA3388" w:rsidRPr="00513867">
        <w:t>ttīstīt, kopt un pilnveidot skatuvisko pieredzi</w:t>
      </w:r>
      <w:r w:rsidR="001A24B3">
        <w:t>.</w:t>
      </w:r>
    </w:p>
    <w:p w14:paraId="7D32AF34" w14:textId="77777777" w:rsidR="00DA2961" w:rsidRDefault="00A15384" w:rsidP="00DD4DF8">
      <w:pPr>
        <w:ind w:firstLine="720"/>
        <w:jc w:val="both"/>
      </w:pPr>
      <w:r>
        <w:t>6.</w:t>
      </w:r>
      <w:r w:rsidR="00F8079C">
        <w:t xml:space="preserve"> </w:t>
      </w:r>
      <w:r w:rsidR="008E569F">
        <w:t>V</w:t>
      </w:r>
      <w:r w:rsidR="00AA3388" w:rsidRPr="00513867">
        <w:t>eicināt solistu, vokālo ansambļu un pedagogu savstarpējo sadarbību un</w:t>
      </w:r>
      <w:r w:rsidR="00AA3388" w:rsidRPr="00513867">
        <w:br/>
        <w:t>pieredzes apmaiņ</w:t>
      </w:r>
      <w:r w:rsidR="00D11D2D">
        <w:t>u</w:t>
      </w:r>
      <w:r w:rsidR="001A24B3">
        <w:t>.</w:t>
      </w:r>
    </w:p>
    <w:p w14:paraId="1C786583" w14:textId="77777777" w:rsidR="00D33429" w:rsidRDefault="00A15384" w:rsidP="00DD4DF8">
      <w:pPr>
        <w:pStyle w:val="Default"/>
        <w:spacing w:after="47"/>
        <w:ind w:firstLine="720"/>
        <w:jc w:val="both"/>
        <w:rPr>
          <w:color w:val="auto"/>
        </w:rPr>
      </w:pPr>
      <w:r>
        <w:t xml:space="preserve">7. </w:t>
      </w:r>
      <w:r w:rsidR="001A24B3">
        <w:t>N</w:t>
      </w:r>
      <w:r>
        <w:rPr>
          <w:color w:val="auto"/>
        </w:rPr>
        <w:t>odrošināt vokālo ansambļu muzicēšanas tradīciju attīstību</w:t>
      </w:r>
      <w:r w:rsidR="001A24B3">
        <w:rPr>
          <w:color w:val="auto"/>
        </w:rPr>
        <w:t>.</w:t>
      </w:r>
      <w:r>
        <w:rPr>
          <w:color w:val="auto"/>
        </w:rPr>
        <w:t xml:space="preserve"> </w:t>
      </w:r>
    </w:p>
    <w:p w14:paraId="51DB23BD" w14:textId="77777777" w:rsidR="00D33429" w:rsidRPr="00D33429" w:rsidRDefault="00A15384" w:rsidP="00DD4DF8">
      <w:pPr>
        <w:pStyle w:val="Default"/>
        <w:spacing w:after="47"/>
        <w:ind w:firstLine="720"/>
        <w:jc w:val="both"/>
        <w:rPr>
          <w:color w:val="auto"/>
        </w:rPr>
      </w:pPr>
      <w:r>
        <w:rPr>
          <w:color w:val="auto"/>
        </w:rPr>
        <w:t xml:space="preserve">8. </w:t>
      </w:r>
      <w:r w:rsidR="001A24B3">
        <w:rPr>
          <w:color w:val="auto"/>
        </w:rPr>
        <w:t>A</w:t>
      </w:r>
      <w:r w:rsidRPr="00D33429">
        <w:rPr>
          <w:color w:val="auto"/>
        </w:rPr>
        <w:t>pzināt vokālo ansambļu kvantitatīvo un kvalitatīvo sastāvu</w:t>
      </w:r>
      <w:r w:rsidR="0076674C">
        <w:rPr>
          <w:color w:val="auto"/>
        </w:rPr>
        <w:t>.</w:t>
      </w:r>
      <w:r w:rsidRPr="00D33429">
        <w:rPr>
          <w:color w:val="auto"/>
        </w:rPr>
        <w:t xml:space="preserve"> </w:t>
      </w:r>
    </w:p>
    <w:p w14:paraId="5EF6D8A2" w14:textId="77777777" w:rsidR="00166968" w:rsidRPr="0076674C" w:rsidRDefault="00166968" w:rsidP="0076674C">
      <w:pPr>
        <w:ind w:firstLine="720"/>
        <w:jc w:val="both"/>
        <w:rPr>
          <w:rFonts w:eastAsiaTheme="minorHAnsi"/>
          <w:sz w:val="22"/>
          <w:szCs w:val="22"/>
          <w:lang w:eastAsia="en-US"/>
        </w:rPr>
      </w:pPr>
    </w:p>
    <w:p w14:paraId="3EE1A9ED" w14:textId="77777777" w:rsidR="00166968" w:rsidRPr="00935FF4" w:rsidRDefault="00A15384" w:rsidP="00166968">
      <w:pPr>
        <w:pStyle w:val="Bezatstarpm"/>
        <w:rPr>
          <w:rFonts w:ascii="Times New Roman" w:hAnsi="Times New Roman" w:cs="Times New Roman"/>
          <w:b/>
          <w:lang w:val="lv-LV"/>
        </w:rPr>
      </w:pPr>
      <w:r w:rsidRPr="00935FF4">
        <w:rPr>
          <w:rFonts w:ascii="Times New Roman" w:hAnsi="Times New Roman" w:cs="Times New Roman"/>
          <w:b/>
          <w:lang w:val="lv-LV"/>
        </w:rPr>
        <w:t>ORGANIZATORI</w:t>
      </w:r>
    </w:p>
    <w:p w14:paraId="7240B23A" w14:textId="77777777" w:rsidR="00166968" w:rsidRPr="00935FF4" w:rsidRDefault="00A15384" w:rsidP="00166968">
      <w:pPr>
        <w:pStyle w:val="Bezatstarpm"/>
        <w:ind w:firstLine="720"/>
        <w:jc w:val="both"/>
        <w:rPr>
          <w:rFonts w:ascii="Times New Roman" w:hAnsi="Times New Roman" w:cs="Times New Roman"/>
          <w:lang w:val="lv-LV"/>
        </w:rPr>
      </w:pPr>
      <w:r>
        <w:rPr>
          <w:rFonts w:ascii="Times New Roman" w:hAnsi="Times New Roman" w:cs="Times New Roman"/>
          <w:lang w:val="lv-LV"/>
        </w:rPr>
        <w:t>9</w:t>
      </w:r>
      <w:r w:rsidR="007100FC" w:rsidRPr="00935FF4">
        <w:rPr>
          <w:rFonts w:ascii="Times New Roman" w:hAnsi="Times New Roman" w:cs="Times New Roman"/>
          <w:lang w:val="lv-LV"/>
        </w:rPr>
        <w:t xml:space="preserve">. </w:t>
      </w:r>
      <w:r w:rsidR="00163D9F">
        <w:rPr>
          <w:rFonts w:ascii="Times New Roman" w:hAnsi="Times New Roman" w:cs="Times New Roman"/>
          <w:lang w:val="lv-LV"/>
        </w:rPr>
        <w:t>Aizkraukles novada Interešu izglītības centr</w:t>
      </w:r>
      <w:r w:rsidR="00D23016">
        <w:rPr>
          <w:rFonts w:ascii="Times New Roman" w:hAnsi="Times New Roman" w:cs="Times New Roman"/>
          <w:lang w:val="lv-LV"/>
        </w:rPr>
        <w:t>s</w:t>
      </w:r>
      <w:r w:rsidR="000158C9">
        <w:rPr>
          <w:rFonts w:ascii="Times New Roman" w:hAnsi="Times New Roman" w:cs="Times New Roman"/>
          <w:lang w:val="lv-LV"/>
        </w:rPr>
        <w:t xml:space="preserve"> </w:t>
      </w:r>
      <w:r w:rsidR="00DD4DF8">
        <w:rPr>
          <w:rFonts w:ascii="Times New Roman" w:hAnsi="Times New Roman" w:cs="Times New Roman"/>
          <w:lang w:val="lv-LV"/>
        </w:rPr>
        <w:t xml:space="preserve">sadarbībā ar </w:t>
      </w:r>
      <w:r w:rsidR="000158C9">
        <w:rPr>
          <w:rFonts w:ascii="Times New Roman" w:hAnsi="Times New Roman" w:cs="Times New Roman"/>
          <w:lang w:val="lv-LV"/>
        </w:rPr>
        <w:t xml:space="preserve">Aizkraukles </w:t>
      </w:r>
      <w:r w:rsidR="0076674C">
        <w:rPr>
          <w:rFonts w:ascii="Times New Roman" w:hAnsi="Times New Roman" w:cs="Times New Roman"/>
          <w:lang w:val="lv-LV"/>
        </w:rPr>
        <w:t xml:space="preserve">novada KC, </w:t>
      </w:r>
      <w:r w:rsidR="000158C9">
        <w:rPr>
          <w:rFonts w:ascii="Times New Roman" w:hAnsi="Times New Roman" w:cs="Times New Roman"/>
          <w:lang w:val="lv-LV"/>
        </w:rPr>
        <w:t xml:space="preserve"> izglītības iestādēm, </w:t>
      </w:r>
      <w:r w:rsidR="0027695E">
        <w:rPr>
          <w:rFonts w:ascii="Times New Roman" w:hAnsi="Times New Roman" w:cs="Times New Roman"/>
          <w:lang w:val="lv-LV"/>
        </w:rPr>
        <w:t xml:space="preserve">Aizkraukles novada skolu koru virsdiriģentu Eduardu Grāvīti. </w:t>
      </w:r>
    </w:p>
    <w:p w14:paraId="37023FB3" w14:textId="77777777" w:rsidR="00166968" w:rsidRPr="00935FF4" w:rsidRDefault="00166968" w:rsidP="00166968">
      <w:pPr>
        <w:pStyle w:val="Bezatstarpm"/>
        <w:rPr>
          <w:rFonts w:ascii="Times New Roman" w:hAnsi="Times New Roman" w:cs="Times New Roman"/>
          <w:lang w:val="lv-LV"/>
        </w:rPr>
      </w:pPr>
    </w:p>
    <w:p w14:paraId="6C528DC4" w14:textId="77777777" w:rsidR="007964C2" w:rsidRPr="00935FF4" w:rsidRDefault="00A15384" w:rsidP="007964C2">
      <w:pPr>
        <w:pStyle w:val="Bezatstarpm"/>
        <w:rPr>
          <w:rFonts w:ascii="Times New Roman" w:hAnsi="Times New Roman" w:cs="Times New Roman"/>
          <w:b/>
          <w:lang w:val="lv-LV"/>
        </w:rPr>
      </w:pPr>
      <w:r w:rsidRPr="00935FF4">
        <w:rPr>
          <w:rFonts w:ascii="Times New Roman" w:hAnsi="Times New Roman" w:cs="Times New Roman"/>
          <w:b/>
          <w:lang w:val="lv-LV"/>
        </w:rPr>
        <w:t xml:space="preserve">DALĪBNIEKI </w:t>
      </w:r>
    </w:p>
    <w:p w14:paraId="36158CF1" w14:textId="77777777" w:rsidR="007964C2" w:rsidRPr="00FF4D64" w:rsidRDefault="00A15384" w:rsidP="00FF4D64">
      <w:pPr>
        <w:pStyle w:val="Bezatstarpm"/>
        <w:ind w:firstLine="567"/>
        <w:jc w:val="both"/>
        <w:rPr>
          <w:rFonts w:ascii="Times New Roman" w:hAnsi="Times New Roman" w:cs="Times New Roman"/>
          <w:lang w:val="lv-LV"/>
        </w:rPr>
      </w:pPr>
      <w:r>
        <w:rPr>
          <w:rFonts w:ascii="Times New Roman" w:hAnsi="Times New Roman" w:cs="Times New Roman"/>
          <w:lang w:val="lv-LV"/>
        </w:rPr>
        <w:t>10</w:t>
      </w:r>
      <w:r w:rsidRPr="00935FF4">
        <w:rPr>
          <w:rFonts w:ascii="Times New Roman" w:hAnsi="Times New Roman" w:cs="Times New Roman"/>
          <w:lang w:val="lv-LV"/>
        </w:rPr>
        <w:t xml:space="preserve">. </w:t>
      </w:r>
      <w:r w:rsidR="00823BFB" w:rsidRPr="00823BFB">
        <w:rPr>
          <w:rFonts w:ascii="Times New Roman" w:hAnsi="Times New Roman" w:cs="Times New Roman"/>
          <w:lang w:val="lv-LV"/>
        </w:rPr>
        <w:t>Visi Aizkraukles novada vispārējo izglī</w:t>
      </w:r>
      <w:r w:rsidR="00823BFB">
        <w:rPr>
          <w:rFonts w:ascii="Times New Roman" w:hAnsi="Times New Roman" w:cs="Times New Roman"/>
          <w:lang w:val="lv-LV"/>
        </w:rPr>
        <w:t>tības iestāžu</w:t>
      </w:r>
      <w:r w:rsidR="00823BFB" w:rsidRPr="00823BFB">
        <w:rPr>
          <w:rFonts w:ascii="Times New Roman" w:hAnsi="Times New Roman" w:cs="Times New Roman"/>
          <w:lang w:val="lv-LV"/>
        </w:rPr>
        <w:t xml:space="preserve"> vokālie ansambļi, kuriem piešķirta valsts mērķdotācija.</w:t>
      </w:r>
    </w:p>
    <w:p w14:paraId="73CCD363" w14:textId="77777777" w:rsidR="007964C2" w:rsidRPr="00935FF4" w:rsidRDefault="007964C2" w:rsidP="007964C2">
      <w:pPr>
        <w:pStyle w:val="Bezatstarpm"/>
        <w:ind w:firstLine="720"/>
        <w:jc w:val="both"/>
        <w:rPr>
          <w:rFonts w:ascii="Times New Roman" w:hAnsi="Times New Roman" w:cs="Times New Roman"/>
          <w:color w:val="FF0000"/>
          <w:lang w:val="lv-LV"/>
        </w:rPr>
      </w:pPr>
    </w:p>
    <w:p w14:paraId="13D67501" w14:textId="77777777" w:rsidR="00A12866" w:rsidRPr="00935FF4" w:rsidRDefault="00A15384" w:rsidP="00A12866">
      <w:pPr>
        <w:jc w:val="both"/>
        <w:rPr>
          <w:color w:val="FF0000"/>
        </w:rPr>
      </w:pPr>
      <w:r w:rsidRPr="00935FF4">
        <w:rPr>
          <w:b/>
        </w:rPr>
        <w:t>DALĪBNIEKA PERSONAS DATU APSTRĀDE</w:t>
      </w:r>
    </w:p>
    <w:p w14:paraId="25535A8B" w14:textId="77777777" w:rsidR="00A12866" w:rsidRPr="00935FF4" w:rsidRDefault="00A15384" w:rsidP="00A12866">
      <w:pPr>
        <w:ind w:firstLine="567"/>
        <w:jc w:val="both"/>
      </w:pPr>
      <w:r w:rsidRPr="00935FF4">
        <w:t>1</w:t>
      </w:r>
      <w:r w:rsidR="00255EDF">
        <w:t>1</w:t>
      </w:r>
      <w:r w:rsidRPr="00935FF4">
        <w:t>. 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09C53C4C" w14:textId="77777777" w:rsidR="00A12866" w:rsidRPr="008D4A67" w:rsidRDefault="00A15384" w:rsidP="00A12866">
      <w:pPr>
        <w:ind w:firstLine="567"/>
        <w:jc w:val="both"/>
      </w:pPr>
      <w:r w:rsidRPr="00935FF4">
        <w:t>1</w:t>
      </w:r>
      <w:r w:rsidR="00255EDF">
        <w:t>2</w:t>
      </w:r>
      <w:r w:rsidRPr="00935FF4">
        <w:t xml:space="preserve">. Dalībnieka pedagogs ir informēts par nepilngadīga dalībnieka vecāka vai aizbildņa rakstisku piekrišanu par to, ka dalībnieks var tikt fiksēts audio, audiovizuālā un fotogrāfiju veidā un viņa personas dati var tikt apstrādāti. Informācija par </w:t>
      </w:r>
      <w:r w:rsidR="00163D9F">
        <w:t xml:space="preserve">ANIIC </w:t>
      </w:r>
      <w:r w:rsidRPr="00935FF4">
        <w:t xml:space="preserve"> veikto personas datu apstrādi ir pieejama:</w:t>
      </w:r>
      <w:r w:rsidR="008D4A67">
        <w:t xml:space="preserve"> </w:t>
      </w:r>
      <w:hyperlink r:id="rId8" w:history="1">
        <w:r w:rsidR="008D4A67" w:rsidRPr="008D4A67">
          <w:rPr>
            <w:rStyle w:val="Hipersaite"/>
            <w:rFonts w:eastAsia="Calibri"/>
            <w:color w:val="156082" w:themeColor="accent1"/>
            <w:lang w:eastAsia="en-US"/>
          </w:rPr>
          <w:t>https://www.aizkraukle.lv/lv/aizkraukles-novada-pasvaldibas-personas-datu-aizsardziba</w:t>
        </w:r>
      </w:hyperlink>
    </w:p>
    <w:p w14:paraId="6EA6F31E" w14:textId="77777777" w:rsidR="007964C2" w:rsidRPr="00935FF4" w:rsidRDefault="00A15384" w:rsidP="007964C2">
      <w:pPr>
        <w:pStyle w:val="Virsraksts6"/>
        <w:rPr>
          <w:rFonts w:ascii="Times New Roman" w:hAnsi="Times New Roman" w:cs="Times New Roman"/>
          <w:b/>
          <w:bCs/>
          <w:i w:val="0"/>
          <w:iCs w:val="0"/>
          <w:color w:val="auto"/>
          <w:lang w:val="lv-LV"/>
        </w:rPr>
      </w:pPr>
      <w:r w:rsidRPr="008D4A67">
        <w:rPr>
          <w:rFonts w:ascii="Times New Roman" w:hAnsi="Times New Roman" w:cs="Times New Roman"/>
          <w:b/>
          <w:bCs/>
          <w:i w:val="0"/>
          <w:iCs w:val="0"/>
          <w:color w:val="auto"/>
          <w:lang w:val="lv-LV"/>
        </w:rPr>
        <w:br/>
      </w:r>
      <w:r w:rsidRPr="00935FF4">
        <w:rPr>
          <w:rFonts w:ascii="Times New Roman" w:hAnsi="Times New Roman" w:cs="Times New Roman"/>
          <w:b/>
          <w:bCs/>
          <w:i w:val="0"/>
          <w:iCs w:val="0"/>
          <w:color w:val="auto"/>
          <w:lang w:val="lv-LV"/>
        </w:rPr>
        <w:t>NORISE</w:t>
      </w:r>
    </w:p>
    <w:p w14:paraId="15C9B8FE" w14:textId="0C7F6215" w:rsidR="007964C2" w:rsidRPr="00935FF4" w:rsidRDefault="00A15384" w:rsidP="005E5A88">
      <w:pPr>
        <w:ind w:firstLine="720"/>
        <w:jc w:val="both"/>
      </w:pPr>
      <w:r w:rsidRPr="00935FF4">
        <w:t>1</w:t>
      </w:r>
      <w:r w:rsidR="00255EDF">
        <w:t>3</w:t>
      </w:r>
      <w:r w:rsidRPr="00935FF4">
        <w:t xml:space="preserve">. </w:t>
      </w:r>
      <w:r w:rsidR="00FF4D64">
        <w:t>Pasākums</w:t>
      </w:r>
      <w:r w:rsidRPr="00935FF4">
        <w:t xml:space="preserve"> notiek </w:t>
      </w:r>
      <w:r w:rsidR="00FF4D64" w:rsidRPr="00635332">
        <w:rPr>
          <w:b/>
          <w:bCs/>
          <w:color w:val="FF0000"/>
        </w:rPr>
        <w:t>202</w:t>
      </w:r>
      <w:r w:rsidR="00CD6909">
        <w:rPr>
          <w:b/>
          <w:bCs/>
          <w:color w:val="FF0000"/>
        </w:rPr>
        <w:t>6</w:t>
      </w:r>
      <w:r w:rsidR="00635332" w:rsidRPr="00635332">
        <w:rPr>
          <w:b/>
          <w:bCs/>
          <w:color w:val="FF0000"/>
        </w:rPr>
        <w:t>.</w:t>
      </w:r>
      <w:r w:rsidR="00FF4D64" w:rsidRPr="00635332">
        <w:rPr>
          <w:b/>
          <w:bCs/>
          <w:color w:val="FF0000"/>
        </w:rPr>
        <w:t xml:space="preserve">gada  </w:t>
      </w:r>
      <w:r w:rsidR="00635332" w:rsidRPr="00635332">
        <w:rPr>
          <w:b/>
          <w:bCs/>
          <w:color w:val="FF0000"/>
        </w:rPr>
        <w:t>15.</w:t>
      </w:r>
      <w:r w:rsidR="00FF4D64" w:rsidRPr="00635332">
        <w:rPr>
          <w:b/>
          <w:bCs/>
          <w:color w:val="FF0000"/>
        </w:rPr>
        <w:t>aprīlī.</w:t>
      </w:r>
      <w:r w:rsidR="00635332" w:rsidRPr="00635332">
        <w:rPr>
          <w:b/>
          <w:bCs/>
          <w:color w:val="FF0000"/>
        </w:rPr>
        <w:t xml:space="preserve"> pl.1</w:t>
      </w:r>
      <w:r w:rsidR="00F053C9">
        <w:rPr>
          <w:b/>
          <w:bCs/>
          <w:color w:val="FF0000"/>
        </w:rPr>
        <w:t>3</w:t>
      </w:r>
      <w:r w:rsidR="00635332" w:rsidRPr="00635332">
        <w:rPr>
          <w:b/>
          <w:bCs/>
          <w:color w:val="FF0000"/>
        </w:rPr>
        <w:t>.00 Aizkraukles KC mazajā zālē</w:t>
      </w:r>
      <w:r w:rsidR="00635332" w:rsidRPr="00635332">
        <w:rPr>
          <w:color w:val="FF0000"/>
        </w:rPr>
        <w:t xml:space="preserve"> </w:t>
      </w:r>
      <w:r w:rsidR="00FF4D64" w:rsidRPr="00635332">
        <w:rPr>
          <w:color w:val="FF0000"/>
        </w:rPr>
        <w:t xml:space="preserve"> </w:t>
      </w:r>
      <w:r w:rsidR="00FF4D64">
        <w:rPr>
          <w:u w:val="single"/>
        </w:rPr>
        <w:t>Pasākums sastāv no  divām</w:t>
      </w:r>
      <w:r w:rsidRPr="00935FF4">
        <w:rPr>
          <w:u w:val="single"/>
        </w:rPr>
        <w:t xml:space="preserve"> </w:t>
      </w:r>
      <w:r w:rsidR="00FF4D64">
        <w:rPr>
          <w:u w:val="single"/>
        </w:rPr>
        <w:t>daļām</w:t>
      </w:r>
      <w:r w:rsidRPr="00935FF4">
        <w:t>:</w:t>
      </w:r>
    </w:p>
    <w:p w14:paraId="76CA9BBF" w14:textId="77777777" w:rsidR="007964C2" w:rsidRDefault="00A15384" w:rsidP="005E5A88">
      <w:pPr>
        <w:ind w:right="-240" w:firstLine="720"/>
        <w:jc w:val="both"/>
      </w:pPr>
      <w:r w:rsidRPr="00935FF4">
        <w:t>1</w:t>
      </w:r>
      <w:r w:rsidR="00255EDF">
        <w:t>3</w:t>
      </w:r>
      <w:r w:rsidRPr="00935FF4">
        <w:t>.1.</w:t>
      </w:r>
      <w:r w:rsidR="00E83136" w:rsidRPr="00935FF4">
        <w:rPr>
          <w:b/>
        </w:rPr>
        <w:t xml:space="preserve"> </w:t>
      </w:r>
      <w:r w:rsidRPr="00935FF4">
        <w:rPr>
          <w:b/>
        </w:rPr>
        <w:t>1.</w:t>
      </w:r>
      <w:r w:rsidR="00FF4D64">
        <w:rPr>
          <w:b/>
        </w:rPr>
        <w:t>daļa</w:t>
      </w:r>
      <w:r w:rsidRPr="00935FF4">
        <w:t xml:space="preserve"> </w:t>
      </w:r>
      <w:r w:rsidR="00B66751">
        <w:t>–</w:t>
      </w:r>
      <w:r w:rsidR="00FF4D64">
        <w:t xml:space="preserve"> sadziedāšanās Aizkraukles KC mazajā zālē brīvā atmosfērā</w:t>
      </w:r>
      <w:r w:rsidR="00137627">
        <w:t xml:space="preserve">. Dalībnieki saņem pateicības un piemiņas balvas. </w:t>
      </w:r>
      <w:r w:rsidR="00F053C9">
        <w:t xml:space="preserve"> </w:t>
      </w:r>
      <w:r w:rsidR="00FF4D64">
        <w:t xml:space="preserve"> </w:t>
      </w:r>
      <w:r w:rsidRPr="00935FF4">
        <w:t xml:space="preserve"> </w:t>
      </w:r>
    </w:p>
    <w:p w14:paraId="55C5E66C" w14:textId="77777777" w:rsidR="007964C2" w:rsidRPr="004D31A7" w:rsidRDefault="00A15384" w:rsidP="004D31A7">
      <w:pPr>
        <w:ind w:right="-240" w:firstLine="720"/>
        <w:jc w:val="both"/>
      </w:pPr>
      <w:r>
        <w:lastRenderedPageBreak/>
        <w:t>1</w:t>
      </w:r>
      <w:r w:rsidR="00255EDF">
        <w:t>3</w:t>
      </w:r>
      <w:r>
        <w:t>.</w:t>
      </w:r>
      <w:r w:rsidR="009A3220">
        <w:t>2.</w:t>
      </w:r>
      <w:r>
        <w:t xml:space="preserve"> </w:t>
      </w:r>
      <w:r w:rsidR="009C1541" w:rsidRPr="005E5A88">
        <w:rPr>
          <w:b/>
          <w:bCs/>
        </w:rPr>
        <w:t>2</w:t>
      </w:r>
      <w:r w:rsidR="009A3220">
        <w:rPr>
          <w:b/>
          <w:bCs/>
        </w:rPr>
        <w:t>.</w:t>
      </w:r>
      <w:r w:rsidR="009C1541" w:rsidRPr="005E5A88">
        <w:rPr>
          <w:b/>
          <w:bCs/>
        </w:rPr>
        <w:t>daļa</w:t>
      </w:r>
      <w:r w:rsidR="009C1541">
        <w:t xml:space="preserve"> – Radošās darbnīcas bērniem un jauniešiem, pedagogiem tikšanās ar </w:t>
      </w:r>
      <w:r w:rsidR="00C064E7" w:rsidRPr="00C064E7">
        <w:t>Aizkraukles novada skolu koru virsdiriģentu Eduardu Grāvīti</w:t>
      </w:r>
      <w:r w:rsidR="00C064E7">
        <w:t>.</w:t>
      </w:r>
    </w:p>
    <w:p w14:paraId="242596C7" w14:textId="77777777" w:rsidR="002B07FA" w:rsidRPr="00935FF4" w:rsidRDefault="002B07FA" w:rsidP="007964C2">
      <w:pPr>
        <w:rPr>
          <w:b/>
          <w:color w:val="EE0000"/>
        </w:rPr>
      </w:pPr>
    </w:p>
    <w:p w14:paraId="51160617" w14:textId="77777777" w:rsidR="007964C2" w:rsidRPr="00935FF4" w:rsidRDefault="00A15384" w:rsidP="007964C2">
      <w:pPr>
        <w:rPr>
          <w:b/>
        </w:rPr>
      </w:pPr>
      <w:r w:rsidRPr="00935FF4">
        <w:rPr>
          <w:b/>
        </w:rPr>
        <w:t>REPERTUĀRS</w:t>
      </w:r>
      <w:r w:rsidR="002729D7">
        <w:rPr>
          <w:b/>
        </w:rPr>
        <w:t xml:space="preserve"> UN NO</w:t>
      </w:r>
      <w:r w:rsidR="000709D4">
        <w:rPr>
          <w:b/>
        </w:rPr>
        <w:t>SACĪJUMI</w:t>
      </w:r>
    </w:p>
    <w:p w14:paraId="54F48A3A" w14:textId="77777777" w:rsidR="007964C2" w:rsidRDefault="00A15384" w:rsidP="007964C2">
      <w:pPr>
        <w:ind w:firstLine="720"/>
        <w:jc w:val="both"/>
      </w:pPr>
      <w:r w:rsidRPr="00935FF4">
        <w:t>1</w:t>
      </w:r>
      <w:r w:rsidR="007100FC" w:rsidRPr="00935FF4">
        <w:t>4</w:t>
      </w:r>
      <w:r w:rsidRPr="00935FF4">
        <w:t xml:space="preserve">. </w:t>
      </w:r>
      <w:r w:rsidR="005229DC">
        <w:t>Pasākums</w:t>
      </w:r>
      <w:r w:rsidRPr="00935FF4">
        <w:t xml:space="preserve"> dalībnieki gatavo </w:t>
      </w:r>
      <w:r w:rsidR="005229DC">
        <w:t xml:space="preserve">brīvas izvēles </w:t>
      </w:r>
      <w:r w:rsidR="00814EA1">
        <w:t>2</w:t>
      </w:r>
      <w:r w:rsidRPr="00935FF4">
        <w:t xml:space="preserve"> dziesmas</w:t>
      </w:r>
      <w:r w:rsidR="00814EA1">
        <w:t xml:space="preserve"> la</w:t>
      </w:r>
      <w:r w:rsidR="0029072E">
        <w:t>t</w:t>
      </w:r>
      <w:r w:rsidR="00814EA1">
        <w:t>viešu valodā.</w:t>
      </w:r>
    </w:p>
    <w:p w14:paraId="4467C629" w14:textId="77777777" w:rsidR="00A32FBE" w:rsidRDefault="00A15384" w:rsidP="007C140D">
      <w:pPr>
        <w:ind w:firstLine="720"/>
        <w:jc w:val="both"/>
        <w:rPr>
          <w:color w:val="FF0000"/>
        </w:rPr>
      </w:pPr>
      <w:r>
        <w:t>15</w:t>
      </w:r>
      <w:r w:rsidRPr="00C50561">
        <w:t xml:space="preserve">. </w:t>
      </w:r>
      <w:r w:rsidR="0029072E" w:rsidRPr="00C50561">
        <w:t xml:space="preserve">Dziesmu pavadījums </w:t>
      </w:r>
      <w:r w:rsidR="00FF4E9A" w:rsidRPr="00C50561">
        <w:t>var</w:t>
      </w:r>
      <w:r w:rsidR="007D282B" w:rsidRPr="00C50561">
        <w:t xml:space="preserve"> </w:t>
      </w:r>
      <w:r w:rsidR="00FF4E9A" w:rsidRPr="00C50561">
        <w:t>būt</w:t>
      </w:r>
      <w:r w:rsidR="00525309" w:rsidRPr="00C50561">
        <w:t xml:space="preserve"> </w:t>
      </w:r>
      <w:r w:rsidR="00540DFB" w:rsidRPr="00C50561">
        <w:t>instrumentāl</w:t>
      </w:r>
      <w:r w:rsidR="005F14BD">
        <w:t>ai</w:t>
      </w:r>
      <w:r w:rsidR="00540DFB" w:rsidRPr="00C50561">
        <w:t>s</w:t>
      </w:r>
      <w:r w:rsidR="00676EE6" w:rsidRPr="00C50561">
        <w:t xml:space="preserve"> vai fonogramma. </w:t>
      </w:r>
      <w:r w:rsidR="0058276B" w:rsidRPr="00C50561">
        <w:t xml:space="preserve">Dziesmas var izpildīt </w:t>
      </w:r>
      <w:r w:rsidR="00507576" w:rsidRPr="00C50561">
        <w:t>arī</w:t>
      </w:r>
      <w:r w:rsidR="00FF4E9A" w:rsidRPr="00C50561">
        <w:t xml:space="preserve"> </w:t>
      </w:r>
      <w:r w:rsidR="002A7519" w:rsidRPr="00C50561">
        <w:rPr>
          <w:i/>
          <w:iCs/>
        </w:rPr>
        <w:t>a capella</w:t>
      </w:r>
      <w:r w:rsidR="002A7519" w:rsidRPr="00C50561">
        <w:t xml:space="preserve">. </w:t>
      </w:r>
    </w:p>
    <w:p w14:paraId="5C29ECBB" w14:textId="77777777" w:rsidR="0061576A" w:rsidRPr="00935FF4" w:rsidRDefault="0061576A" w:rsidP="00DD2872">
      <w:pPr>
        <w:ind w:right="-1"/>
        <w:jc w:val="both"/>
      </w:pPr>
    </w:p>
    <w:p w14:paraId="4F6BB9F8" w14:textId="77777777" w:rsidR="0061576A" w:rsidRPr="00935FF4" w:rsidRDefault="00A15384" w:rsidP="0061576A">
      <w:pPr>
        <w:ind w:right="-1"/>
        <w:jc w:val="both"/>
        <w:rPr>
          <w:b/>
          <w:caps/>
        </w:rPr>
      </w:pPr>
      <w:r w:rsidRPr="00935FF4">
        <w:rPr>
          <w:b/>
          <w:caps/>
        </w:rPr>
        <w:t>Pieteikšanās</w:t>
      </w:r>
    </w:p>
    <w:p w14:paraId="72CA387B" w14:textId="3C844224" w:rsidR="0061576A" w:rsidRPr="00DD2872" w:rsidRDefault="00A15384" w:rsidP="00DD2872">
      <w:pPr>
        <w:pStyle w:val="Pamattekstsaratkpi"/>
        <w:ind w:left="0" w:right="-1" w:firstLine="720"/>
        <w:jc w:val="both"/>
      </w:pPr>
      <w:r>
        <w:t>16</w:t>
      </w:r>
      <w:r w:rsidRPr="00935FF4">
        <w:t xml:space="preserve">. </w:t>
      </w:r>
      <w:r w:rsidR="001F1C05" w:rsidRPr="00B01378">
        <w:rPr>
          <w:b/>
          <w:bCs/>
        </w:rPr>
        <w:t xml:space="preserve">Pieteikuma anketu </w:t>
      </w:r>
      <w:r w:rsidR="00A53F97" w:rsidRPr="00A53F97">
        <w:rPr>
          <w:i/>
          <w:iCs/>
        </w:rPr>
        <w:t>(Pielikums Nr.1)</w:t>
      </w:r>
      <w:r w:rsidR="00A53F97">
        <w:rPr>
          <w:b/>
          <w:bCs/>
        </w:rPr>
        <w:t xml:space="preserve"> </w:t>
      </w:r>
      <w:r w:rsidR="000709D4">
        <w:rPr>
          <w:b/>
          <w:bCs/>
        </w:rPr>
        <w:t>sadziedāšanās pasākumam</w:t>
      </w:r>
      <w:r w:rsidRPr="00B01378">
        <w:rPr>
          <w:b/>
          <w:bCs/>
        </w:rPr>
        <w:t xml:space="preserve"> </w:t>
      </w:r>
      <w:r w:rsidR="001C44F1" w:rsidRPr="00B01378">
        <w:rPr>
          <w:b/>
          <w:bCs/>
        </w:rPr>
        <w:t>iesniegt</w:t>
      </w:r>
      <w:r w:rsidR="00A24CFE" w:rsidRPr="00B01378">
        <w:rPr>
          <w:b/>
          <w:bCs/>
        </w:rPr>
        <w:t xml:space="preserve"> līdz </w:t>
      </w:r>
      <w:r w:rsidR="00A24CFE" w:rsidRPr="00B01378">
        <w:rPr>
          <w:b/>
          <w:bCs/>
          <w:color w:val="FF0000"/>
        </w:rPr>
        <w:t>202</w:t>
      </w:r>
      <w:r w:rsidR="00CD6909">
        <w:rPr>
          <w:b/>
          <w:bCs/>
          <w:color w:val="FF0000"/>
        </w:rPr>
        <w:t>6</w:t>
      </w:r>
      <w:r w:rsidR="00A24CFE" w:rsidRPr="00B01378">
        <w:rPr>
          <w:b/>
          <w:bCs/>
          <w:color w:val="FF0000"/>
        </w:rPr>
        <w:t>.gada 1.</w:t>
      </w:r>
      <w:r w:rsidR="000709D4">
        <w:rPr>
          <w:b/>
          <w:bCs/>
          <w:color w:val="FF0000"/>
        </w:rPr>
        <w:t>aprīlim</w:t>
      </w:r>
      <w:r w:rsidR="00A24CFE" w:rsidRPr="00B01378">
        <w:rPr>
          <w:b/>
          <w:bCs/>
          <w:color w:val="FF0000"/>
        </w:rPr>
        <w:t xml:space="preserve"> </w:t>
      </w:r>
      <w:r w:rsidR="00A24CFE" w:rsidRPr="00A53F97">
        <w:t>Aizkraukles novada Interešu izglītības centra metodiķ</w:t>
      </w:r>
      <w:r w:rsidR="0041632F">
        <w:t>ei</w:t>
      </w:r>
      <w:r w:rsidR="00A24CFE" w:rsidRPr="00A53F97">
        <w:t xml:space="preserve"> Sandrai Popenkovai s</w:t>
      </w:r>
      <w:r w:rsidR="00A53F97" w:rsidRPr="00A53F97">
        <w:t>ū</w:t>
      </w:r>
      <w:r w:rsidR="00A24CFE" w:rsidRPr="00A53F97">
        <w:t>tot uz e</w:t>
      </w:r>
      <w:r w:rsidR="00C11FF7">
        <w:t>-</w:t>
      </w:r>
      <w:r w:rsidR="00A24CFE" w:rsidRPr="00A53F97">
        <w:t>pastu</w:t>
      </w:r>
      <w:r w:rsidR="00A24CFE" w:rsidRPr="00B01378">
        <w:rPr>
          <w:b/>
          <w:bCs/>
        </w:rPr>
        <w:t xml:space="preserve"> – </w:t>
      </w:r>
      <w:hyperlink r:id="rId9" w:history="1">
        <w:r w:rsidR="00A24CFE" w:rsidRPr="00B01378">
          <w:rPr>
            <w:rStyle w:val="Hipersaite"/>
            <w:b/>
            <w:bCs/>
          </w:rPr>
          <w:t>sandra.popenkova@aizkraukle.lv</w:t>
        </w:r>
      </w:hyperlink>
      <w:r w:rsidR="00A24CFE" w:rsidRPr="00B01378">
        <w:rPr>
          <w:b/>
          <w:bCs/>
        </w:rPr>
        <w:t xml:space="preserve">. </w:t>
      </w:r>
      <w:r w:rsidR="001C44F1" w:rsidRPr="00B01378">
        <w:rPr>
          <w:b/>
          <w:bCs/>
        </w:rPr>
        <w:t xml:space="preserve"> </w:t>
      </w:r>
    </w:p>
    <w:p w14:paraId="52E5BB45" w14:textId="77777777" w:rsidR="007964C2" w:rsidRPr="00935FF4" w:rsidRDefault="00A15384" w:rsidP="007964C2">
      <w:pPr>
        <w:pStyle w:val="Virsraksts6"/>
        <w:ind w:right="-1"/>
        <w:rPr>
          <w:rFonts w:ascii="Times New Roman" w:hAnsi="Times New Roman" w:cs="Times New Roman"/>
          <w:b/>
          <w:bCs/>
          <w:i w:val="0"/>
          <w:iCs w:val="0"/>
          <w:color w:val="auto"/>
          <w:lang w:val="lv-LV"/>
        </w:rPr>
      </w:pPr>
      <w:r w:rsidRPr="00935FF4">
        <w:rPr>
          <w:rFonts w:ascii="Times New Roman" w:hAnsi="Times New Roman" w:cs="Times New Roman"/>
          <w:b/>
          <w:bCs/>
          <w:i w:val="0"/>
          <w:iCs w:val="0"/>
          <w:color w:val="auto"/>
          <w:lang w:val="lv-LV"/>
        </w:rPr>
        <w:br/>
        <w:t>FINANSĒJUMS</w:t>
      </w:r>
    </w:p>
    <w:p w14:paraId="524E382E" w14:textId="77777777" w:rsidR="005659D3" w:rsidRDefault="00A15384" w:rsidP="007964C2">
      <w:pPr>
        <w:pStyle w:val="Bezatstarpm"/>
        <w:ind w:firstLine="720"/>
        <w:jc w:val="both"/>
        <w:rPr>
          <w:rFonts w:ascii="Times New Roman" w:hAnsi="Times New Roman" w:cs="Times New Roman"/>
          <w:lang w:val="lv-LV"/>
        </w:rPr>
      </w:pPr>
      <w:r>
        <w:rPr>
          <w:rFonts w:ascii="Times New Roman" w:hAnsi="Times New Roman" w:cs="Times New Roman"/>
          <w:lang w:val="lv-LV"/>
        </w:rPr>
        <w:t>1</w:t>
      </w:r>
      <w:r w:rsidR="004E4262">
        <w:rPr>
          <w:rFonts w:ascii="Times New Roman" w:hAnsi="Times New Roman" w:cs="Times New Roman"/>
          <w:lang w:val="lv-LV"/>
        </w:rPr>
        <w:t>7</w:t>
      </w:r>
      <w:r w:rsidR="007964C2" w:rsidRPr="00935FF4">
        <w:rPr>
          <w:rFonts w:ascii="Times New Roman" w:hAnsi="Times New Roman" w:cs="Times New Roman"/>
          <w:lang w:val="lv-LV"/>
        </w:rPr>
        <w:t xml:space="preserve">. </w:t>
      </w:r>
      <w:r w:rsidR="004B24DF">
        <w:rPr>
          <w:rFonts w:ascii="Times New Roman" w:hAnsi="Times New Roman" w:cs="Times New Roman"/>
          <w:lang w:val="lv-LV"/>
        </w:rPr>
        <w:t>Pasākuma</w:t>
      </w:r>
      <w:r w:rsidR="007964C2" w:rsidRPr="00935FF4">
        <w:rPr>
          <w:rFonts w:ascii="Times New Roman" w:hAnsi="Times New Roman" w:cs="Times New Roman"/>
          <w:lang w:val="lv-LV"/>
        </w:rPr>
        <w:t xml:space="preserve"> organizēšanu un norisi nodrošina</w:t>
      </w:r>
      <w:r w:rsidR="008441F4">
        <w:rPr>
          <w:rFonts w:ascii="Times New Roman" w:hAnsi="Times New Roman" w:cs="Times New Roman"/>
          <w:lang w:val="lv-LV"/>
        </w:rPr>
        <w:t xml:space="preserve"> Aizkraukles novada Interešu izglītības centrs</w:t>
      </w:r>
      <w:r>
        <w:rPr>
          <w:rFonts w:ascii="Times New Roman" w:hAnsi="Times New Roman" w:cs="Times New Roman"/>
          <w:lang w:val="lv-LV"/>
        </w:rPr>
        <w:t>.</w:t>
      </w:r>
    </w:p>
    <w:p w14:paraId="1DCE2F0E" w14:textId="77777777" w:rsidR="007964C2" w:rsidRPr="00935FF4" w:rsidRDefault="00A15384" w:rsidP="007964C2">
      <w:pPr>
        <w:pStyle w:val="Bezatstarpm"/>
        <w:ind w:firstLine="720"/>
        <w:jc w:val="both"/>
        <w:rPr>
          <w:rFonts w:ascii="Times New Roman" w:hAnsi="Times New Roman" w:cs="Times New Roman"/>
          <w:lang w:val="lv-LV"/>
        </w:rPr>
      </w:pPr>
      <w:r>
        <w:rPr>
          <w:rFonts w:ascii="Times New Roman" w:hAnsi="Times New Roman" w:cs="Times New Roman"/>
          <w:lang w:val="lv-LV"/>
        </w:rPr>
        <w:t>1</w:t>
      </w:r>
      <w:r w:rsidR="004E4262">
        <w:rPr>
          <w:rFonts w:ascii="Times New Roman" w:hAnsi="Times New Roman" w:cs="Times New Roman"/>
          <w:lang w:val="lv-LV"/>
        </w:rPr>
        <w:t>8</w:t>
      </w:r>
      <w:r>
        <w:rPr>
          <w:rFonts w:ascii="Times New Roman" w:hAnsi="Times New Roman" w:cs="Times New Roman"/>
          <w:lang w:val="lv-LV"/>
        </w:rPr>
        <w:t>.</w:t>
      </w:r>
      <w:r w:rsidRPr="00935FF4">
        <w:rPr>
          <w:rFonts w:ascii="Times New Roman" w:hAnsi="Times New Roman" w:cs="Times New Roman"/>
          <w:lang w:val="lv-LV"/>
        </w:rPr>
        <w:t xml:space="preserve"> </w:t>
      </w:r>
      <w:r>
        <w:rPr>
          <w:rFonts w:ascii="Times New Roman" w:hAnsi="Times New Roman" w:cs="Times New Roman"/>
          <w:lang w:val="lv-LV"/>
        </w:rPr>
        <w:t>D</w:t>
      </w:r>
      <w:r w:rsidR="004B24DF" w:rsidRPr="00935FF4">
        <w:rPr>
          <w:rFonts w:ascii="Times New Roman" w:hAnsi="Times New Roman" w:cs="Times New Roman"/>
          <w:lang w:val="lv-LV"/>
        </w:rPr>
        <w:t xml:space="preserve">alībnieku piedalīšanos (t.sk. dalībnieku ēdināšanas un transporta izdevumus) </w:t>
      </w:r>
      <w:r w:rsidR="004B24DF">
        <w:rPr>
          <w:rFonts w:ascii="Times New Roman" w:hAnsi="Times New Roman" w:cs="Times New Roman"/>
          <w:lang w:val="lv-LV"/>
        </w:rPr>
        <w:t xml:space="preserve">sedz </w:t>
      </w:r>
      <w:r w:rsidRPr="00935FF4">
        <w:rPr>
          <w:rFonts w:ascii="Times New Roman" w:hAnsi="Times New Roman" w:cs="Times New Roman"/>
          <w:lang w:val="lv-LV"/>
        </w:rPr>
        <w:t>izglītības iestādes</w:t>
      </w:r>
      <w:r w:rsidR="004B24DF">
        <w:rPr>
          <w:rFonts w:ascii="Times New Roman" w:hAnsi="Times New Roman" w:cs="Times New Roman"/>
          <w:lang w:val="lv-LV"/>
        </w:rPr>
        <w:t>, kuras pārstāv dalībnieki</w:t>
      </w:r>
      <w:r w:rsidRPr="00935FF4">
        <w:rPr>
          <w:rFonts w:ascii="Times New Roman" w:hAnsi="Times New Roman" w:cs="Times New Roman"/>
          <w:lang w:val="lv-LV"/>
        </w:rPr>
        <w:t>.</w:t>
      </w:r>
    </w:p>
    <w:p w14:paraId="09EFE69C" w14:textId="77777777" w:rsidR="004B24DF" w:rsidRPr="00935FF4" w:rsidRDefault="004B24DF" w:rsidP="007964C2">
      <w:pPr>
        <w:ind w:right="-1"/>
        <w:jc w:val="both"/>
        <w:rPr>
          <w:b/>
        </w:rPr>
      </w:pPr>
    </w:p>
    <w:p w14:paraId="536E9CD4" w14:textId="77777777" w:rsidR="007964C2" w:rsidRPr="00935FF4" w:rsidRDefault="00A15384" w:rsidP="007964C2">
      <w:pPr>
        <w:ind w:right="-1"/>
        <w:jc w:val="both"/>
        <w:rPr>
          <w:b/>
        </w:rPr>
      </w:pPr>
      <w:r>
        <w:rPr>
          <w:b/>
        </w:rPr>
        <w:t>INFORMĀCIJA PAR ORGANIZATORISKIEM JAUTĀJUMIEM</w:t>
      </w:r>
    </w:p>
    <w:p w14:paraId="558346A8" w14:textId="77777777" w:rsidR="00975444" w:rsidRPr="008441F4" w:rsidRDefault="00A15384" w:rsidP="008441F4">
      <w:pPr>
        <w:ind w:firstLine="720"/>
        <w:jc w:val="both"/>
      </w:pPr>
      <w:r>
        <w:t>ANIIC</w:t>
      </w:r>
      <w:r>
        <w:rPr>
          <w:rFonts w:eastAsiaTheme="minorEastAsia"/>
          <w:noProof/>
        </w:rPr>
        <w:t xml:space="preserve"> izglītības metodiķe Sandra  Popenkova</w:t>
      </w:r>
      <w:r w:rsidR="007964C2" w:rsidRPr="00935FF4">
        <w:t>, tālr.</w:t>
      </w:r>
      <w:r w:rsidR="00D93393" w:rsidRPr="00935FF4">
        <w:t xml:space="preserve"> </w:t>
      </w:r>
      <w:r>
        <w:t>26396089</w:t>
      </w:r>
      <w:r w:rsidR="007964C2" w:rsidRPr="00935FF4">
        <w:t>, e-past</w:t>
      </w:r>
      <w:r>
        <w:t xml:space="preserve">s – </w:t>
      </w:r>
      <w:hyperlink r:id="rId10" w:history="1">
        <w:r w:rsidR="0022334C" w:rsidRPr="00F11956">
          <w:rPr>
            <w:rStyle w:val="Hipersaite"/>
          </w:rPr>
          <w:t>sandra.popenkova@aizkraukle.lv</w:t>
        </w:r>
      </w:hyperlink>
      <w:r w:rsidR="0022334C">
        <w:t xml:space="preserve">. </w:t>
      </w:r>
    </w:p>
    <w:p w14:paraId="283A8C79" w14:textId="77777777" w:rsidR="00935FF4" w:rsidRDefault="00935FF4" w:rsidP="00166968">
      <w:pPr>
        <w:ind w:left="720" w:firstLine="720"/>
        <w:jc w:val="right"/>
        <w:rPr>
          <w:i/>
        </w:rPr>
      </w:pPr>
    </w:p>
    <w:p w14:paraId="692BD7F2" w14:textId="77777777" w:rsidR="0022334C" w:rsidRDefault="0022334C" w:rsidP="00166968">
      <w:pPr>
        <w:ind w:left="720" w:firstLine="720"/>
        <w:jc w:val="right"/>
        <w:rPr>
          <w:i/>
        </w:rPr>
      </w:pPr>
    </w:p>
    <w:p w14:paraId="52083E86" w14:textId="77777777" w:rsidR="0022334C" w:rsidRDefault="0022334C" w:rsidP="00166968">
      <w:pPr>
        <w:ind w:left="720" w:firstLine="720"/>
        <w:jc w:val="right"/>
        <w:rPr>
          <w:i/>
        </w:rPr>
      </w:pPr>
    </w:p>
    <w:p w14:paraId="21536BD4" w14:textId="77777777" w:rsidR="0022334C" w:rsidRDefault="0022334C" w:rsidP="00166968">
      <w:pPr>
        <w:ind w:left="720" w:firstLine="720"/>
        <w:jc w:val="right"/>
        <w:rPr>
          <w:i/>
        </w:rPr>
      </w:pPr>
    </w:p>
    <w:p w14:paraId="185C72FE" w14:textId="77777777" w:rsidR="0022334C" w:rsidRDefault="0022334C" w:rsidP="00166968">
      <w:pPr>
        <w:ind w:left="720" w:firstLine="720"/>
        <w:jc w:val="right"/>
        <w:rPr>
          <w:i/>
        </w:rPr>
      </w:pPr>
    </w:p>
    <w:p w14:paraId="2DB43EFC" w14:textId="77777777" w:rsidR="005659D3" w:rsidRDefault="005659D3" w:rsidP="00166968">
      <w:pPr>
        <w:ind w:left="720" w:firstLine="720"/>
        <w:jc w:val="right"/>
        <w:rPr>
          <w:i/>
        </w:rPr>
      </w:pPr>
    </w:p>
    <w:p w14:paraId="76E112AD" w14:textId="77777777" w:rsidR="005659D3" w:rsidRDefault="005659D3" w:rsidP="00166968">
      <w:pPr>
        <w:ind w:left="720" w:firstLine="720"/>
        <w:jc w:val="right"/>
        <w:rPr>
          <w:i/>
        </w:rPr>
      </w:pPr>
    </w:p>
    <w:p w14:paraId="33965B7A" w14:textId="77777777" w:rsidR="005659D3" w:rsidRDefault="005659D3" w:rsidP="00166968">
      <w:pPr>
        <w:ind w:left="720" w:firstLine="720"/>
        <w:jc w:val="right"/>
        <w:rPr>
          <w:i/>
        </w:rPr>
      </w:pPr>
    </w:p>
    <w:p w14:paraId="2A402F10" w14:textId="77777777" w:rsidR="005659D3" w:rsidRDefault="005659D3" w:rsidP="00166968">
      <w:pPr>
        <w:ind w:left="720" w:firstLine="720"/>
        <w:jc w:val="right"/>
        <w:rPr>
          <w:i/>
        </w:rPr>
      </w:pPr>
    </w:p>
    <w:p w14:paraId="7B5A472F" w14:textId="77777777" w:rsidR="005659D3" w:rsidRDefault="005659D3" w:rsidP="00166968">
      <w:pPr>
        <w:ind w:left="720" w:firstLine="720"/>
        <w:jc w:val="right"/>
        <w:rPr>
          <w:i/>
        </w:rPr>
      </w:pPr>
    </w:p>
    <w:p w14:paraId="5169D620" w14:textId="77777777" w:rsidR="005659D3" w:rsidRDefault="005659D3" w:rsidP="00166968">
      <w:pPr>
        <w:ind w:left="720" w:firstLine="720"/>
        <w:jc w:val="right"/>
        <w:rPr>
          <w:i/>
        </w:rPr>
      </w:pPr>
    </w:p>
    <w:p w14:paraId="644873CC" w14:textId="77777777" w:rsidR="005659D3" w:rsidRDefault="005659D3" w:rsidP="00166968">
      <w:pPr>
        <w:ind w:left="720" w:firstLine="720"/>
        <w:jc w:val="right"/>
        <w:rPr>
          <w:i/>
        </w:rPr>
      </w:pPr>
    </w:p>
    <w:p w14:paraId="4A8F41B5" w14:textId="77777777" w:rsidR="00E16356" w:rsidRDefault="00E16356" w:rsidP="00E16356">
      <w:pPr>
        <w:spacing w:after="160" w:line="278" w:lineRule="auto"/>
        <w:rPr>
          <w:i/>
        </w:rPr>
        <w:sectPr w:rsidR="00E16356" w:rsidSect="00975444">
          <w:headerReference w:type="default" r:id="rId11"/>
          <w:footerReference w:type="default" r:id="rId12"/>
          <w:footerReference w:type="first" r:id="rId13"/>
          <w:pgSz w:w="11906" w:h="16838"/>
          <w:pgMar w:top="851" w:right="1440" w:bottom="1134" w:left="1440" w:header="708" w:footer="708" w:gutter="0"/>
          <w:cols w:space="708"/>
          <w:docGrid w:linePitch="360"/>
        </w:sectPr>
      </w:pPr>
    </w:p>
    <w:p w14:paraId="74D8AC78" w14:textId="77777777" w:rsidR="0022334C" w:rsidRDefault="0022334C" w:rsidP="00166968">
      <w:pPr>
        <w:ind w:left="720" w:firstLine="720"/>
        <w:jc w:val="right"/>
        <w:rPr>
          <w:i/>
        </w:rPr>
      </w:pPr>
    </w:p>
    <w:p w14:paraId="375D7121" w14:textId="77777777" w:rsidR="00166968" w:rsidRPr="00935FF4" w:rsidRDefault="00A15384" w:rsidP="00166968">
      <w:pPr>
        <w:ind w:left="720" w:firstLine="720"/>
        <w:jc w:val="right"/>
        <w:rPr>
          <w:i/>
        </w:rPr>
      </w:pPr>
      <w:bookmarkStart w:id="0" w:name="_Hlk213168213"/>
      <w:r w:rsidRPr="00935FF4">
        <w:rPr>
          <w:i/>
        </w:rPr>
        <w:t>Pielikums Nr.1</w:t>
      </w:r>
    </w:p>
    <w:p w14:paraId="16C9CA72" w14:textId="77777777" w:rsidR="00166968" w:rsidRPr="00935FF4" w:rsidRDefault="00166968" w:rsidP="00166968">
      <w:pPr>
        <w:jc w:val="center"/>
        <w:rPr>
          <w:b/>
          <w:bCs/>
        </w:rPr>
      </w:pPr>
    </w:p>
    <w:p w14:paraId="56682784" w14:textId="77777777" w:rsidR="005659D3" w:rsidRPr="005659D3" w:rsidRDefault="00A15384" w:rsidP="005659D3">
      <w:pPr>
        <w:jc w:val="center"/>
        <w:rPr>
          <w:b/>
          <w:bCs/>
        </w:rPr>
      </w:pPr>
      <w:r w:rsidRPr="005659D3">
        <w:rPr>
          <w:b/>
          <w:bCs/>
        </w:rPr>
        <w:t xml:space="preserve">  </w:t>
      </w:r>
    </w:p>
    <w:p w14:paraId="74C0E451" w14:textId="77777777" w:rsidR="005659D3" w:rsidRDefault="00A15384" w:rsidP="005659D3">
      <w:pPr>
        <w:jc w:val="center"/>
        <w:rPr>
          <w:b/>
          <w:bCs/>
        </w:rPr>
      </w:pPr>
      <w:r w:rsidRPr="005659D3">
        <w:rPr>
          <w:b/>
          <w:bCs/>
        </w:rPr>
        <w:t xml:space="preserve">AIZKRAUKLES NOVADA IZGLĪTĪBAS IESTĀŽU VOKĀLO ANSAMBĻU SADZIEDĀŠANĀS </w:t>
      </w:r>
    </w:p>
    <w:p w14:paraId="2703F0D0" w14:textId="77777777" w:rsidR="005659D3" w:rsidRPr="005659D3" w:rsidRDefault="005659D3" w:rsidP="005659D3">
      <w:pPr>
        <w:jc w:val="center"/>
        <w:rPr>
          <w:b/>
          <w:bCs/>
        </w:rPr>
      </w:pPr>
    </w:p>
    <w:p w14:paraId="5D3A18ED" w14:textId="77777777" w:rsidR="00166968" w:rsidRPr="00935FF4" w:rsidRDefault="00166968" w:rsidP="00166968">
      <w:pPr>
        <w:jc w:val="center"/>
        <w:rPr>
          <w:b/>
          <w:i/>
          <w:u w:val="single"/>
        </w:rPr>
      </w:pPr>
    </w:p>
    <w:p w14:paraId="18DB333D" w14:textId="77777777" w:rsidR="00166968" w:rsidRPr="00935FF4" w:rsidRDefault="00A15384" w:rsidP="00166968">
      <w:pPr>
        <w:pBdr>
          <w:top w:val="single" w:sz="12" w:space="1" w:color="auto"/>
          <w:bottom w:val="single" w:sz="12" w:space="1" w:color="auto"/>
        </w:pBdr>
        <w:jc w:val="center"/>
        <w:rPr>
          <w:color w:val="000000"/>
        </w:rPr>
      </w:pPr>
      <w:r w:rsidRPr="00935FF4">
        <w:t>(</w:t>
      </w:r>
      <w:r w:rsidR="005659D3">
        <w:t>izglītības</w:t>
      </w:r>
      <w:r w:rsidRPr="00935FF4">
        <w:t xml:space="preserve"> iestāde, kolektīvs </w:t>
      </w:r>
      <w:r w:rsidRPr="00935FF4">
        <w:rPr>
          <w:color w:val="000000"/>
        </w:rPr>
        <w:t>(pilns nosaukums))</w:t>
      </w:r>
    </w:p>
    <w:p w14:paraId="2C49574B" w14:textId="77777777" w:rsidR="00166968" w:rsidRPr="00935FF4" w:rsidRDefault="00166968" w:rsidP="00166968">
      <w:pPr>
        <w:pBdr>
          <w:top w:val="single" w:sz="12" w:space="1" w:color="auto"/>
          <w:bottom w:val="single" w:sz="12" w:space="1" w:color="auto"/>
        </w:pBdr>
        <w:jc w:val="both"/>
        <w:rPr>
          <w:color w:val="000000"/>
        </w:rPr>
      </w:pPr>
    </w:p>
    <w:p w14:paraId="14A6B190" w14:textId="77777777" w:rsidR="00166968" w:rsidRPr="00935FF4" w:rsidRDefault="00A15384" w:rsidP="00166968">
      <w:pPr>
        <w:jc w:val="center"/>
      </w:pPr>
      <w:r w:rsidRPr="00935FF4">
        <w:t>(kolektīva vadītāja vārds, uzvārds, kontakttālrunis, e-pasts)</w:t>
      </w:r>
    </w:p>
    <w:p w14:paraId="59F6A891" w14:textId="77777777" w:rsidR="00166968" w:rsidRPr="00935FF4" w:rsidRDefault="00166968" w:rsidP="00166968">
      <w:pPr>
        <w:pBdr>
          <w:bottom w:val="single" w:sz="12" w:space="1" w:color="auto"/>
        </w:pBdr>
        <w:jc w:val="both"/>
      </w:pPr>
    </w:p>
    <w:p w14:paraId="66ADB8E9" w14:textId="77777777" w:rsidR="00166968" w:rsidRPr="00935FF4" w:rsidRDefault="00A15384" w:rsidP="00166968">
      <w:pPr>
        <w:jc w:val="center"/>
        <w:rPr>
          <w:color w:val="000000"/>
        </w:rPr>
      </w:pPr>
      <w:r w:rsidRPr="00935FF4">
        <w:rPr>
          <w:color w:val="000000"/>
        </w:rPr>
        <w:t>(koncertmeistara vārds, uzvārds)</w:t>
      </w:r>
    </w:p>
    <w:p w14:paraId="319BB49D" w14:textId="77777777" w:rsidR="00166968" w:rsidRPr="00935FF4" w:rsidRDefault="00A15384" w:rsidP="00E16356">
      <w:pPr>
        <w:jc w:val="center"/>
        <w:rPr>
          <w:color w:val="000000"/>
          <w:u w:val="single"/>
        </w:rPr>
      </w:pPr>
      <w:r w:rsidRPr="00935FF4">
        <w:rPr>
          <w:color w:val="000000"/>
          <w:u w:val="single"/>
        </w:rPr>
        <w:t>_______________________________________________________________</w:t>
      </w:r>
    </w:p>
    <w:p w14:paraId="3D6CA914" w14:textId="77777777" w:rsidR="00166968" w:rsidRPr="00935FF4" w:rsidRDefault="00A15384" w:rsidP="00166968">
      <w:pPr>
        <w:jc w:val="center"/>
      </w:pPr>
      <w:r w:rsidRPr="00935FF4">
        <w:t>(klase/vecuma grupa)</w:t>
      </w:r>
    </w:p>
    <w:p w14:paraId="0C9F2708" w14:textId="77777777" w:rsidR="00166968" w:rsidRPr="00935FF4" w:rsidRDefault="00A15384" w:rsidP="00166968">
      <w:pPr>
        <w:jc w:val="both"/>
        <w:rPr>
          <w:b/>
        </w:rPr>
      </w:pPr>
      <w:r>
        <w:rPr>
          <w:b/>
        </w:rPr>
        <w:t>P</w:t>
      </w:r>
      <w:r w:rsidRPr="00935FF4">
        <w:rPr>
          <w:b/>
        </w:rPr>
        <w:t>rogramma:</w:t>
      </w:r>
    </w:p>
    <w:tbl>
      <w:tblPr>
        <w:tblW w:w="12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49"/>
        <w:gridCol w:w="2533"/>
        <w:gridCol w:w="2292"/>
        <w:gridCol w:w="1701"/>
        <w:gridCol w:w="1701"/>
      </w:tblGrid>
      <w:tr w:rsidR="002B6223" w14:paraId="3F1FCA42" w14:textId="77777777" w:rsidTr="00B601D4">
        <w:trPr>
          <w:jc w:val="center"/>
        </w:trPr>
        <w:tc>
          <w:tcPr>
            <w:tcW w:w="704" w:type="dxa"/>
            <w:tcBorders>
              <w:top w:val="single" w:sz="4" w:space="0" w:color="auto"/>
              <w:left w:val="single" w:sz="4" w:space="0" w:color="auto"/>
              <w:bottom w:val="single" w:sz="4" w:space="0" w:color="auto"/>
              <w:right w:val="single" w:sz="4" w:space="0" w:color="auto"/>
            </w:tcBorders>
            <w:hideMark/>
          </w:tcPr>
          <w:p w14:paraId="50A90B50" w14:textId="77777777" w:rsidR="00E16356" w:rsidRPr="00935FF4" w:rsidRDefault="00A15384" w:rsidP="007A0788">
            <w:pPr>
              <w:jc w:val="center"/>
            </w:pPr>
            <w:r w:rsidRPr="00935FF4">
              <w:t>N.p.k.</w:t>
            </w:r>
          </w:p>
        </w:tc>
        <w:tc>
          <w:tcPr>
            <w:tcW w:w="3549" w:type="dxa"/>
            <w:tcBorders>
              <w:top w:val="single" w:sz="4" w:space="0" w:color="auto"/>
              <w:left w:val="single" w:sz="4" w:space="0" w:color="auto"/>
              <w:bottom w:val="single" w:sz="4" w:space="0" w:color="auto"/>
              <w:right w:val="single" w:sz="4" w:space="0" w:color="auto"/>
            </w:tcBorders>
            <w:hideMark/>
          </w:tcPr>
          <w:p w14:paraId="0023D8C1" w14:textId="77777777" w:rsidR="00E16356" w:rsidRPr="00935FF4" w:rsidRDefault="00A15384" w:rsidP="007A0788">
            <w:pPr>
              <w:jc w:val="center"/>
            </w:pPr>
            <w:r w:rsidRPr="00935FF4">
              <w:t>Dziesmas nosaukums</w:t>
            </w:r>
          </w:p>
        </w:tc>
        <w:tc>
          <w:tcPr>
            <w:tcW w:w="2533" w:type="dxa"/>
            <w:tcBorders>
              <w:top w:val="single" w:sz="4" w:space="0" w:color="auto"/>
              <w:left w:val="single" w:sz="4" w:space="0" w:color="auto"/>
              <w:bottom w:val="single" w:sz="4" w:space="0" w:color="auto"/>
              <w:right w:val="single" w:sz="4" w:space="0" w:color="auto"/>
            </w:tcBorders>
            <w:hideMark/>
          </w:tcPr>
          <w:p w14:paraId="7A3F0BAC" w14:textId="77777777" w:rsidR="00E16356" w:rsidRPr="00935FF4" w:rsidRDefault="00A15384" w:rsidP="007A0788">
            <w:pPr>
              <w:jc w:val="center"/>
            </w:pPr>
            <w:r w:rsidRPr="00935FF4">
              <w:t>Komponists,</w:t>
            </w:r>
          </w:p>
          <w:p w14:paraId="5FAFC217" w14:textId="77777777" w:rsidR="00E16356" w:rsidRPr="00935FF4" w:rsidRDefault="00A15384" w:rsidP="007A0788">
            <w:pPr>
              <w:jc w:val="center"/>
            </w:pPr>
            <w:r w:rsidRPr="00935FF4">
              <w:t xml:space="preserve">aranžētājs (pilns </w:t>
            </w:r>
            <w:r w:rsidRPr="00935FF4">
              <w:rPr>
                <w:b/>
              </w:rPr>
              <w:t>vārds, uzvārds</w:t>
            </w:r>
            <w:r w:rsidRPr="00935FF4">
              <w:t>)</w:t>
            </w:r>
          </w:p>
        </w:tc>
        <w:tc>
          <w:tcPr>
            <w:tcW w:w="2292" w:type="dxa"/>
            <w:tcBorders>
              <w:top w:val="single" w:sz="4" w:space="0" w:color="auto"/>
              <w:left w:val="single" w:sz="4" w:space="0" w:color="auto"/>
              <w:bottom w:val="single" w:sz="4" w:space="0" w:color="auto"/>
              <w:right w:val="single" w:sz="4" w:space="0" w:color="auto"/>
            </w:tcBorders>
            <w:hideMark/>
          </w:tcPr>
          <w:p w14:paraId="74B5D746" w14:textId="77777777" w:rsidR="00E16356" w:rsidRPr="00935FF4" w:rsidRDefault="00A15384" w:rsidP="007A0788">
            <w:pPr>
              <w:jc w:val="center"/>
            </w:pPr>
            <w:r w:rsidRPr="00935FF4">
              <w:t>Teksta autors</w:t>
            </w:r>
          </w:p>
          <w:p w14:paraId="7F10A059" w14:textId="77777777" w:rsidR="00E16356" w:rsidRPr="00935FF4" w:rsidRDefault="00A15384" w:rsidP="007A0788">
            <w:pPr>
              <w:jc w:val="center"/>
            </w:pPr>
            <w:r w:rsidRPr="00935FF4">
              <w:t xml:space="preserve">(pilns </w:t>
            </w:r>
            <w:r w:rsidRPr="00935FF4">
              <w:rPr>
                <w:b/>
              </w:rPr>
              <w:t>vārds, uzvārd</w:t>
            </w:r>
            <w:r w:rsidRPr="00935FF4">
              <w:t>s)</w:t>
            </w:r>
          </w:p>
        </w:tc>
        <w:tc>
          <w:tcPr>
            <w:tcW w:w="1701" w:type="dxa"/>
            <w:tcBorders>
              <w:top w:val="single" w:sz="4" w:space="0" w:color="auto"/>
              <w:left w:val="single" w:sz="4" w:space="0" w:color="auto"/>
              <w:bottom w:val="single" w:sz="4" w:space="0" w:color="auto"/>
              <w:right w:val="single" w:sz="4" w:space="0" w:color="auto"/>
            </w:tcBorders>
          </w:tcPr>
          <w:p w14:paraId="3BE4635A" w14:textId="77777777" w:rsidR="00E16356" w:rsidRPr="00935FF4" w:rsidRDefault="00A15384" w:rsidP="007A0788">
            <w:pPr>
              <w:jc w:val="center"/>
              <w:rPr>
                <w:b/>
              </w:rPr>
            </w:pPr>
            <w:r>
              <w:rPr>
                <w:b/>
              </w:rPr>
              <w:t xml:space="preserve">Solists </w:t>
            </w:r>
            <w:r w:rsidRPr="00E16356">
              <w:rPr>
                <w:bCs/>
                <w:i/>
                <w:iCs/>
                <w:sz w:val="20"/>
                <w:szCs w:val="20"/>
              </w:rPr>
              <w:t>(ja ir vārds</w:t>
            </w:r>
            <w:r>
              <w:rPr>
                <w:bCs/>
                <w:i/>
                <w:iCs/>
                <w:sz w:val="20"/>
                <w:szCs w:val="20"/>
              </w:rPr>
              <w:t>,</w:t>
            </w:r>
            <w:r w:rsidRPr="00E16356">
              <w:rPr>
                <w:bCs/>
                <w:i/>
                <w:iCs/>
                <w:sz w:val="20"/>
                <w:szCs w:val="20"/>
              </w:rPr>
              <w:t xml:space="preserve"> uzvārds)</w:t>
            </w:r>
          </w:p>
        </w:tc>
        <w:tc>
          <w:tcPr>
            <w:tcW w:w="1701" w:type="dxa"/>
            <w:tcBorders>
              <w:top w:val="single" w:sz="4" w:space="0" w:color="auto"/>
              <w:left w:val="single" w:sz="4" w:space="0" w:color="auto"/>
              <w:bottom w:val="single" w:sz="4" w:space="0" w:color="auto"/>
              <w:right w:val="single" w:sz="4" w:space="0" w:color="auto"/>
            </w:tcBorders>
            <w:hideMark/>
          </w:tcPr>
          <w:p w14:paraId="43C458A0" w14:textId="77777777" w:rsidR="00E16356" w:rsidRPr="00935FF4" w:rsidRDefault="00A15384" w:rsidP="007A0788">
            <w:pPr>
              <w:jc w:val="center"/>
              <w:rPr>
                <w:b/>
              </w:rPr>
            </w:pPr>
            <w:r w:rsidRPr="00935FF4">
              <w:rPr>
                <w:b/>
              </w:rPr>
              <w:t>Hrono-</w:t>
            </w:r>
          </w:p>
          <w:p w14:paraId="5E88BF4D" w14:textId="77777777" w:rsidR="00E16356" w:rsidRPr="00935FF4" w:rsidRDefault="00A15384" w:rsidP="007A0788">
            <w:pPr>
              <w:jc w:val="center"/>
            </w:pPr>
            <w:r w:rsidRPr="00935FF4">
              <w:rPr>
                <w:b/>
              </w:rPr>
              <w:t>metrāža</w:t>
            </w:r>
            <w:r w:rsidRPr="00E16356">
              <w:rPr>
                <w:i/>
                <w:iCs/>
                <w:color w:val="000000"/>
                <w:sz w:val="20"/>
                <w:szCs w:val="20"/>
              </w:rPr>
              <w:t>(norādīt obligāti!)</w:t>
            </w:r>
          </w:p>
        </w:tc>
      </w:tr>
      <w:tr w:rsidR="002B6223" w14:paraId="0AB6BEEF" w14:textId="77777777" w:rsidTr="00B601D4">
        <w:trPr>
          <w:jc w:val="center"/>
        </w:trPr>
        <w:tc>
          <w:tcPr>
            <w:tcW w:w="704" w:type="dxa"/>
            <w:tcBorders>
              <w:top w:val="single" w:sz="4" w:space="0" w:color="auto"/>
              <w:left w:val="single" w:sz="4" w:space="0" w:color="auto"/>
              <w:bottom w:val="single" w:sz="4" w:space="0" w:color="auto"/>
              <w:right w:val="single" w:sz="4" w:space="0" w:color="auto"/>
            </w:tcBorders>
            <w:hideMark/>
          </w:tcPr>
          <w:p w14:paraId="419F2549" w14:textId="77777777" w:rsidR="00E16356" w:rsidRPr="00935FF4" w:rsidRDefault="00A15384" w:rsidP="007A0788">
            <w:pPr>
              <w:rPr>
                <w:i/>
                <w:sz w:val="22"/>
                <w:szCs w:val="22"/>
              </w:rPr>
            </w:pPr>
            <w:r w:rsidRPr="00935FF4">
              <w:rPr>
                <w:sz w:val="22"/>
                <w:szCs w:val="22"/>
              </w:rPr>
              <w:t xml:space="preserve">1. </w:t>
            </w:r>
          </w:p>
        </w:tc>
        <w:tc>
          <w:tcPr>
            <w:tcW w:w="3549" w:type="dxa"/>
            <w:tcBorders>
              <w:top w:val="single" w:sz="4" w:space="0" w:color="auto"/>
              <w:left w:val="single" w:sz="4" w:space="0" w:color="auto"/>
              <w:bottom w:val="single" w:sz="4" w:space="0" w:color="auto"/>
              <w:right w:val="single" w:sz="4" w:space="0" w:color="auto"/>
            </w:tcBorders>
          </w:tcPr>
          <w:p w14:paraId="11663D29" w14:textId="77777777" w:rsidR="00E16356" w:rsidRPr="00935FF4" w:rsidRDefault="00E16356" w:rsidP="007A0788">
            <w:pPr>
              <w:jc w:val="both"/>
            </w:pPr>
          </w:p>
        </w:tc>
        <w:tc>
          <w:tcPr>
            <w:tcW w:w="2533" w:type="dxa"/>
            <w:tcBorders>
              <w:top w:val="single" w:sz="4" w:space="0" w:color="auto"/>
              <w:left w:val="single" w:sz="4" w:space="0" w:color="auto"/>
              <w:bottom w:val="single" w:sz="4" w:space="0" w:color="auto"/>
              <w:right w:val="single" w:sz="4" w:space="0" w:color="auto"/>
            </w:tcBorders>
          </w:tcPr>
          <w:p w14:paraId="1A4506FE" w14:textId="77777777" w:rsidR="00E16356" w:rsidRPr="00935FF4" w:rsidRDefault="00E16356" w:rsidP="007A0788">
            <w:pPr>
              <w:jc w:val="both"/>
            </w:pPr>
          </w:p>
        </w:tc>
        <w:tc>
          <w:tcPr>
            <w:tcW w:w="2292" w:type="dxa"/>
            <w:tcBorders>
              <w:top w:val="single" w:sz="4" w:space="0" w:color="auto"/>
              <w:left w:val="single" w:sz="4" w:space="0" w:color="auto"/>
              <w:bottom w:val="single" w:sz="4" w:space="0" w:color="auto"/>
              <w:right w:val="single" w:sz="4" w:space="0" w:color="auto"/>
            </w:tcBorders>
          </w:tcPr>
          <w:p w14:paraId="652A017B" w14:textId="77777777" w:rsidR="00E16356" w:rsidRPr="00935FF4" w:rsidRDefault="00E16356" w:rsidP="007A0788">
            <w:pPr>
              <w:jc w:val="both"/>
            </w:pPr>
          </w:p>
        </w:tc>
        <w:tc>
          <w:tcPr>
            <w:tcW w:w="1701" w:type="dxa"/>
            <w:tcBorders>
              <w:top w:val="single" w:sz="4" w:space="0" w:color="auto"/>
              <w:left w:val="single" w:sz="4" w:space="0" w:color="auto"/>
              <w:bottom w:val="single" w:sz="4" w:space="0" w:color="auto"/>
              <w:right w:val="single" w:sz="4" w:space="0" w:color="auto"/>
            </w:tcBorders>
          </w:tcPr>
          <w:p w14:paraId="1787C944" w14:textId="77777777" w:rsidR="00E16356" w:rsidRPr="00935FF4" w:rsidRDefault="00E16356" w:rsidP="007A0788">
            <w:pPr>
              <w:jc w:val="both"/>
            </w:pPr>
          </w:p>
        </w:tc>
        <w:tc>
          <w:tcPr>
            <w:tcW w:w="1701" w:type="dxa"/>
            <w:tcBorders>
              <w:top w:val="single" w:sz="4" w:space="0" w:color="auto"/>
              <w:left w:val="single" w:sz="4" w:space="0" w:color="auto"/>
              <w:bottom w:val="single" w:sz="4" w:space="0" w:color="auto"/>
              <w:right w:val="single" w:sz="4" w:space="0" w:color="auto"/>
            </w:tcBorders>
          </w:tcPr>
          <w:p w14:paraId="4F40F9AA" w14:textId="77777777" w:rsidR="00E16356" w:rsidRPr="00935FF4" w:rsidRDefault="00E16356" w:rsidP="007A0788">
            <w:pPr>
              <w:jc w:val="both"/>
            </w:pPr>
          </w:p>
        </w:tc>
      </w:tr>
      <w:tr w:rsidR="002B6223" w14:paraId="1D6FB5E1" w14:textId="77777777" w:rsidTr="00B601D4">
        <w:trPr>
          <w:jc w:val="center"/>
        </w:trPr>
        <w:tc>
          <w:tcPr>
            <w:tcW w:w="704" w:type="dxa"/>
            <w:tcBorders>
              <w:top w:val="single" w:sz="4" w:space="0" w:color="auto"/>
              <w:left w:val="single" w:sz="4" w:space="0" w:color="auto"/>
              <w:bottom w:val="single" w:sz="4" w:space="0" w:color="auto"/>
              <w:right w:val="single" w:sz="4" w:space="0" w:color="auto"/>
            </w:tcBorders>
            <w:hideMark/>
          </w:tcPr>
          <w:p w14:paraId="1FC797F0" w14:textId="77777777" w:rsidR="00E16356" w:rsidRPr="00935FF4" w:rsidRDefault="00A15384" w:rsidP="007A0788">
            <w:pPr>
              <w:rPr>
                <w:sz w:val="22"/>
                <w:szCs w:val="22"/>
              </w:rPr>
            </w:pPr>
            <w:r w:rsidRPr="00935FF4">
              <w:rPr>
                <w:sz w:val="22"/>
                <w:szCs w:val="22"/>
              </w:rPr>
              <w:t xml:space="preserve">2. </w:t>
            </w:r>
          </w:p>
        </w:tc>
        <w:tc>
          <w:tcPr>
            <w:tcW w:w="3549" w:type="dxa"/>
            <w:tcBorders>
              <w:top w:val="single" w:sz="4" w:space="0" w:color="auto"/>
              <w:left w:val="single" w:sz="4" w:space="0" w:color="auto"/>
              <w:bottom w:val="single" w:sz="4" w:space="0" w:color="auto"/>
              <w:right w:val="single" w:sz="4" w:space="0" w:color="auto"/>
            </w:tcBorders>
          </w:tcPr>
          <w:p w14:paraId="471CA61B" w14:textId="77777777" w:rsidR="00E16356" w:rsidRPr="00935FF4" w:rsidRDefault="00E16356" w:rsidP="007A0788">
            <w:pPr>
              <w:jc w:val="both"/>
            </w:pPr>
          </w:p>
        </w:tc>
        <w:tc>
          <w:tcPr>
            <w:tcW w:w="2533" w:type="dxa"/>
            <w:tcBorders>
              <w:top w:val="single" w:sz="4" w:space="0" w:color="auto"/>
              <w:left w:val="single" w:sz="4" w:space="0" w:color="auto"/>
              <w:bottom w:val="single" w:sz="4" w:space="0" w:color="auto"/>
              <w:right w:val="single" w:sz="4" w:space="0" w:color="auto"/>
            </w:tcBorders>
          </w:tcPr>
          <w:p w14:paraId="311D446F" w14:textId="77777777" w:rsidR="00E16356" w:rsidRPr="00935FF4" w:rsidRDefault="00E16356" w:rsidP="007A0788">
            <w:pPr>
              <w:jc w:val="both"/>
            </w:pPr>
          </w:p>
        </w:tc>
        <w:tc>
          <w:tcPr>
            <w:tcW w:w="2292" w:type="dxa"/>
            <w:tcBorders>
              <w:top w:val="single" w:sz="4" w:space="0" w:color="auto"/>
              <w:left w:val="single" w:sz="4" w:space="0" w:color="auto"/>
              <w:bottom w:val="single" w:sz="4" w:space="0" w:color="auto"/>
              <w:right w:val="single" w:sz="4" w:space="0" w:color="auto"/>
            </w:tcBorders>
          </w:tcPr>
          <w:p w14:paraId="4AD71C02" w14:textId="77777777" w:rsidR="00E16356" w:rsidRPr="00935FF4" w:rsidRDefault="00E16356" w:rsidP="007A0788">
            <w:pPr>
              <w:jc w:val="both"/>
            </w:pPr>
          </w:p>
        </w:tc>
        <w:tc>
          <w:tcPr>
            <w:tcW w:w="1701" w:type="dxa"/>
            <w:tcBorders>
              <w:top w:val="single" w:sz="4" w:space="0" w:color="auto"/>
              <w:left w:val="single" w:sz="4" w:space="0" w:color="auto"/>
              <w:bottom w:val="single" w:sz="4" w:space="0" w:color="auto"/>
              <w:right w:val="single" w:sz="4" w:space="0" w:color="auto"/>
            </w:tcBorders>
          </w:tcPr>
          <w:p w14:paraId="395A4FB8" w14:textId="77777777" w:rsidR="00E16356" w:rsidRPr="00935FF4" w:rsidRDefault="00E16356" w:rsidP="007A0788">
            <w:pPr>
              <w:jc w:val="both"/>
            </w:pPr>
          </w:p>
        </w:tc>
        <w:tc>
          <w:tcPr>
            <w:tcW w:w="1701" w:type="dxa"/>
            <w:tcBorders>
              <w:top w:val="single" w:sz="4" w:space="0" w:color="auto"/>
              <w:left w:val="single" w:sz="4" w:space="0" w:color="auto"/>
              <w:bottom w:val="single" w:sz="4" w:space="0" w:color="auto"/>
              <w:right w:val="single" w:sz="4" w:space="0" w:color="auto"/>
            </w:tcBorders>
          </w:tcPr>
          <w:p w14:paraId="58B11B43" w14:textId="77777777" w:rsidR="00E16356" w:rsidRPr="00935FF4" w:rsidRDefault="00E16356" w:rsidP="007A0788">
            <w:pPr>
              <w:jc w:val="both"/>
            </w:pPr>
          </w:p>
        </w:tc>
      </w:tr>
    </w:tbl>
    <w:p w14:paraId="61A138BA" w14:textId="77777777" w:rsidR="00166968" w:rsidRPr="00935FF4" w:rsidRDefault="00166968" w:rsidP="00166968">
      <w:pPr>
        <w:jc w:val="both"/>
      </w:pPr>
    </w:p>
    <w:p w14:paraId="010A160F" w14:textId="77777777" w:rsidR="00A55A85" w:rsidRDefault="00A55A85" w:rsidP="00166968">
      <w:pPr>
        <w:jc w:val="both"/>
      </w:pPr>
    </w:p>
    <w:p w14:paraId="7AFCF2CB" w14:textId="77777777" w:rsidR="00166968" w:rsidRPr="00935FF4" w:rsidRDefault="00A15384" w:rsidP="00166968">
      <w:pPr>
        <w:jc w:val="both"/>
      </w:pPr>
      <w:r w:rsidRPr="00935FF4">
        <w:t xml:space="preserve">Dalībnieku skaits kolektīvā _________, īsa </w:t>
      </w:r>
      <w:r w:rsidRPr="00935FF4">
        <w:rPr>
          <w:color w:val="000000"/>
        </w:rPr>
        <w:t>kolektīva</w:t>
      </w:r>
      <w:r w:rsidR="00B601D4">
        <w:rPr>
          <w:color w:val="000000"/>
        </w:rPr>
        <w:t xml:space="preserve"> </w:t>
      </w:r>
      <w:r w:rsidR="0035779F">
        <w:rPr>
          <w:color w:val="000000"/>
        </w:rPr>
        <w:t>/ arī solista</w:t>
      </w:r>
      <w:r w:rsidRPr="00935FF4">
        <w:t xml:space="preserve"> vizītkarte:</w:t>
      </w:r>
    </w:p>
    <w:p w14:paraId="54FB6289" w14:textId="77777777" w:rsidR="00166968" w:rsidRPr="00935FF4" w:rsidRDefault="00A15384" w:rsidP="00166968">
      <w:pPr>
        <w:jc w:val="both"/>
      </w:pPr>
      <w:r w:rsidRPr="00935FF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00FC" w:rsidRPr="00935FF4">
        <w:t>_</w:t>
      </w:r>
      <w:r w:rsidR="00E16356">
        <w:t>____________________________________________________________________________________________________________________________________________________________________________________</w:t>
      </w:r>
    </w:p>
    <w:p w14:paraId="4B0012D6" w14:textId="77777777" w:rsidR="00166968" w:rsidRPr="00935FF4" w:rsidRDefault="00166968" w:rsidP="00166968">
      <w:pPr>
        <w:jc w:val="both"/>
      </w:pPr>
    </w:p>
    <w:p w14:paraId="5CDF7940" w14:textId="77777777" w:rsidR="0035779F" w:rsidRPr="00935FF4" w:rsidRDefault="00A15384" w:rsidP="00166968">
      <w:pPr>
        <w:jc w:val="both"/>
      </w:pPr>
      <w:r w:rsidRPr="00935FF4">
        <w:t>Kolektīva vadītājs vai kontaktpersona ______________________________</w:t>
      </w:r>
    </w:p>
    <w:p w14:paraId="043B8078" w14:textId="77777777" w:rsidR="00166968" w:rsidRDefault="00A15384" w:rsidP="00166968">
      <w:pPr>
        <w:jc w:val="both"/>
        <w:rPr>
          <w:i/>
          <w:iCs/>
          <w:sz w:val="20"/>
          <w:szCs w:val="20"/>
        </w:rPr>
      </w:pPr>
      <w:r w:rsidRPr="00935FF4">
        <w:t xml:space="preserve">                                                                               </w:t>
      </w:r>
      <w:r w:rsidRPr="00335055">
        <w:rPr>
          <w:i/>
          <w:iCs/>
          <w:sz w:val="20"/>
          <w:szCs w:val="20"/>
        </w:rPr>
        <w:t>(vārds, uzvārds)</w:t>
      </w:r>
    </w:p>
    <w:p w14:paraId="79BC2480" w14:textId="77777777" w:rsidR="002E6575" w:rsidRPr="00935FF4" w:rsidRDefault="00A15384" w:rsidP="007C140D">
      <w:pPr>
        <w:jc w:val="both"/>
      </w:pPr>
      <w:r w:rsidRPr="00935FF4">
        <w:t>Datums 20</w:t>
      </w:r>
      <w:r w:rsidR="007100FC" w:rsidRPr="00935FF4">
        <w:t>2</w:t>
      </w:r>
      <w:r w:rsidRPr="00935FF4">
        <w:t>6.gada</w:t>
      </w:r>
      <w:r w:rsidR="007100FC" w:rsidRPr="00935FF4">
        <w:t xml:space="preserve"> ____</w:t>
      </w:r>
      <w:r w:rsidRPr="00935FF4">
        <w:t>____________</w:t>
      </w:r>
      <w:bookmarkEnd w:id="0"/>
    </w:p>
    <w:sectPr w:rsidR="002E6575" w:rsidRPr="00935FF4" w:rsidSect="00335055">
      <w:pgSz w:w="16838" w:h="11906" w:orient="landscape"/>
      <w:pgMar w:top="1440" w:right="1245"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036F" w14:textId="77777777" w:rsidR="00620CB9" w:rsidRDefault="00620CB9">
      <w:r>
        <w:separator/>
      </w:r>
    </w:p>
  </w:endnote>
  <w:endnote w:type="continuationSeparator" w:id="0">
    <w:p w14:paraId="5198C422" w14:textId="77777777" w:rsidR="00620CB9" w:rsidRDefault="0062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okChampa">
    <w:altName w:val="Arial Unicode MS"/>
    <w:charset w:val="DE"/>
    <w:family w:val="swiss"/>
    <w:pitch w:val="variable"/>
    <w:sig w:usb0="83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1D34" w14:textId="77777777" w:rsidR="002B6223" w:rsidRDefault="00A15384">
    <w:pPr>
      <w:jc w:val="center"/>
    </w:pPr>
    <w:r>
      <w:rPr>
        <w:rFonts w:ascii="Aptos" w:eastAsia="Aptos" w:hAnsi="Aptos" w:cs="Aptos"/>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2318" w14:textId="77777777" w:rsidR="002B6223" w:rsidRDefault="00A15384">
    <w:pPr>
      <w:jc w:val="center"/>
    </w:pPr>
    <w:r>
      <w:rPr>
        <w:rFonts w:ascii="Aptos" w:eastAsia="Aptos" w:hAnsi="Aptos" w:cs="Apto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A9D5" w14:textId="77777777" w:rsidR="00620CB9" w:rsidRDefault="00620CB9">
      <w:r>
        <w:separator/>
      </w:r>
    </w:p>
  </w:footnote>
  <w:footnote w:type="continuationSeparator" w:id="0">
    <w:p w14:paraId="17A8EC2D" w14:textId="77777777" w:rsidR="00620CB9" w:rsidRDefault="00620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655492"/>
      <w:docPartObj>
        <w:docPartGallery w:val="Page Numbers (Top of Page)"/>
        <w:docPartUnique/>
      </w:docPartObj>
    </w:sdtPr>
    <w:sdtEndPr>
      <w:rPr>
        <w:noProof/>
        <w:sz w:val="20"/>
        <w:szCs w:val="20"/>
      </w:rPr>
    </w:sdtEndPr>
    <w:sdtContent>
      <w:p w14:paraId="2983581E" w14:textId="77777777" w:rsidR="00935FF4" w:rsidRPr="00935FF4" w:rsidRDefault="00A15384">
        <w:pPr>
          <w:pStyle w:val="Galvene"/>
          <w:jc w:val="center"/>
          <w:rPr>
            <w:sz w:val="20"/>
            <w:szCs w:val="20"/>
          </w:rPr>
        </w:pPr>
        <w:r w:rsidRPr="00935FF4">
          <w:rPr>
            <w:sz w:val="20"/>
            <w:szCs w:val="20"/>
          </w:rPr>
          <w:fldChar w:fldCharType="begin"/>
        </w:r>
        <w:r w:rsidRPr="00935FF4">
          <w:rPr>
            <w:sz w:val="20"/>
            <w:szCs w:val="20"/>
          </w:rPr>
          <w:instrText xml:space="preserve"> PAGE   \* MERGEFORMAT </w:instrText>
        </w:r>
        <w:r w:rsidRPr="00935FF4">
          <w:rPr>
            <w:sz w:val="20"/>
            <w:szCs w:val="20"/>
          </w:rPr>
          <w:fldChar w:fldCharType="separate"/>
        </w:r>
        <w:r w:rsidR="00B62DB6">
          <w:rPr>
            <w:noProof/>
            <w:sz w:val="20"/>
            <w:szCs w:val="20"/>
          </w:rPr>
          <w:t>3</w:t>
        </w:r>
        <w:r w:rsidRPr="00935FF4">
          <w:rPr>
            <w:noProof/>
            <w:sz w:val="20"/>
            <w:szCs w:val="20"/>
          </w:rPr>
          <w:fldChar w:fldCharType="end"/>
        </w:r>
      </w:p>
    </w:sdtContent>
  </w:sdt>
  <w:p w14:paraId="2ED8493F" w14:textId="77777777" w:rsidR="00935FF4" w:rsidRDefault="00935FF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D027AB"/>
    <w:multiLevelType w:val="hybridMultilevel"/>
    <w:tmpl w:val="158F394D"/>
    <w:lvl w:ilvl="0" w:tplc="16B45A46">
      <w:start w:val="1"/>
      <w:numFmt w:val="bullet"/>
      <w:lvlText w:val="•"/>
      <w:lvlJc w:val="left"/>
    </w:lvl>
    <w:lvl w:ilvl="1" w:tplc="CC4C0408">
      <w:numFmt w:val="decimal"/>
      <w:lvlText w:val=""/>
      <w:lvlJc w:val="left"/>
    </w:lvl>
    <w:lvl w:ilvl="2" w:tplc="F88250D0">
      <w:numFmt w:val="decimal"/>
      <w:lvlText w:val=""/>
      <w:lvlJc w:val="left"/>
    </w:lvl>
    <w:lvl w:ilvl="3" w:tplc="C318086E">
      <w:numFmt w:val="decimal"/>
      <w:lvlText w:val=""/>
      <w:lvlJc w:val="left"/>
    </w:lvl>
    <w:lvl w:ilvl="4" w:tplc="C7BCF614">
      <w:numFmt w:val="decimal"/>
      <w:lvlText w:val=""/>
      <w:lvlJc w:val="left"/>
    </w:lvl>
    <w:lvl w:ilvl="5" w:tplc="1E2A7540">
      <w:numFmt w:val="decimal"/>
      <w:lvlText w:val=""/>
      <w:lvlJc w:val="left"/>
    </w:lvl>
    <w:lvl w:ilvl="6" w:tplc="9C6EC0C4">
      <w:numFmt w:val="decimal"/>
      <w:lvlText w:val=""/>
      <w:lvlJc w:val="left"/>
    </w:lvl>
    <w:lvl w:ilvl="7" w:tplc="D56E8692">
      <w:numFmt w:val="decimal"/>
      <w:lvlText w:val=""/>
      <w:lvlJc w:val="left"/>
    </w:lvl>
    <w:lvl w:ilvl="8" w:tplc="2A1E0A3A">
      <w:numFmt w:val="decimal"/>
      <w:lvlText w:val=""/>
      <w:lvlJc w:val="left"/>
    </w:lvl>
  </w:abstractNum>
  <w:abstractNum w:abstractNumId="1" w15:restartNumberingAfterBreak="0">
    <w:nsid w:val="3031005F"/>
    <w:multiLevelType w:val="hybridMultilevel"/>
    <w:tmpl w:val="375E5CE8"/>
    <w:lvl w:ilvl="0" w:tplc="D68A1CDE">
      <w:start w:val="1"/>
      <w:numFmt w:val="decimal"/>
      <w:lvlText w:val="%1."/>
      <w:lvlJc w:val="left"/>
      <w:pPr>
        <w:ind w:left="1080" w:hanging="360"/>
      </w:pPr>
      <w:rPr>
        <w:rFonts w:hint="default"/>
      </w:rPr>
    </w:lvl>
    <w:lvl w:ilvl="1" w:tplc="BDA03174" w:tentative="1">
      <w:start w:val="1"/>
      <w:numFmt w:val="lowerLetter"/>
      <w:lvlText w:val="%2."/>
      <w:lvlJc w:val="left"/>
      <w:pPr>
        <w:ind w:left="1800" w:hanging="360"/>
      </w:pPr>
    </w:lvl>
    <w:lvl w:ilvl="2" w:tplc="84FC55E0" w:tentative="1">
      <w:start w:val="1"/>
      <w:numFmt w:val="lowerRoman"/>
      <w:lvlText w:val="%3."/>
      <w:lvlJc w:val="right"/>
      <w:pPr>
        <w:ind w:left="2520" w:hanging="180"/>
      </w:pPr>
    </w:lvl>
    <w:lvl w:ilvl="3" w:tplc="E5C8DAE6" w:tentative="1">
      <w:start w:val="1"/>
      <w:numFmt w:val="decimal"/>
      <w:lvlText w:val="%4."/>
      <w:lvlJc w:val="left"/>
      <w:pPr>
        <w:ind w:left="3240" w:hanging="360"/>
      </w:pPr>
    </w:lvl>
    <w:lvl w:ilvl="4" w:tplc="291C6FA2" w:tentative="1">
      <w:start w:val="1"/>
      <w:numFmt w:val="lowerLetter"/>
      <w:lvlText w:val="%5."/>
      <w:lvlJc w:val="left"/>
      <w:pPr>
        <w:ind w:left="3960" w:hanging="360"/>
      </w:pPr>
    </w:lvl>
    <w:lvl w:ilvl="5" w:tplc="F8C68198" w:tentative="1">
      <w:start w:val="1"/>
      <w:numFmt w:val="lowerRoman"/>
      <w:lvlText w:val="%6."/>
      <w:lvlJc w:val="right"/>
      <w:pPr>
        <w:ind w:left="4680" w:hanging="180"/>
      </w:pPr>
    </w:lvl>
    <w:lvl w:ilvl="6" w:tplc="1C82FC46" w:tentative="1">
      <w:start w:val="1"/>
      <w:numFmt w:val="decimal"/>
      <w:lvlText w:val="%7."/>
      <w:lvlJc w:val="left"/>
      <w:pPr>
        <w:ind w:left="5400" w:hanging="360"/>
      </w:pPr>
    </w:lvl>
    <w:lvl w:ilvl="7" w:tplc="B53C4EDA" w:tentative="1">
      <w:start w:val="1"/>
      <w:numFmt w:val="lowerLetter"/>
      <w:lvlText w:val="%8."/>
      <w:lvlJc w:val="left"/>
      <w:pPr>
        <w:ind w:left="6120" w:hanging="360"/>
      </w:pPr>
    </w:lvl>
    <w:lvl w:ilvl="8" w:tplc="7062CCD2" w:tentative="1">
      <w:start w:val="1"/>
      <w:numFmt w:val="lowerRoman"/>
      <w:lvlText w:val="%9."/>
      <w:lvlJc w:val="right"/>
      <w:pPr>
        <w:ind w:left="6840" w:hanging="180"/>
      </w:pPr>
    </w:lvl>
  </w:abstractNum>
  <w:abstractNum w:abstractNumId="2" w15:restartNumberingAfterBreak="0">
    <w:nsid w:val="3E4E77F0"/>
    <w:multiLevelType w:val="multilevel"/>
    <w:tmpl w:val="26E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68"/>
    <w:rsid w:val="000058AB"/>
    <w:rsid w:val="000158C9"/>
    <w:rsid w:val="000168F8"/>
    <w:rsid w:val="00016E1D"/>
    <w:rsid w:val="00017C59"/>
    <w:rsid w:val="00020F19"/>
    <w:rsid w:val="00026D6D"/>
    <w:rsid w:val="00032AC4"/>
    <w:rsid w:val="000336DC"/>
    <w:rsid w:val="00033C83"/>
    <w:rsid w:val="0003442F"/>
    <w:rsid w:val="000608E1"/>
    <w:rsid w:val="000709D4"/>
    <w:rsid w:val="00090AC4"/>
    <w:rsid w:val="000F55AF"/>
    <w:rsid w:val="000F6AB0"/>
    <w:rsid w:val="00122035"/>
    <w:rsid w:val="001365A8"/>
    <w:rsid w:val="001365C9"/>
    <w:rsid w:val="00137627"/>
    <w:rsid w:val="00163D9F"/>
    <w:rsid w:val="00165FF6"/>
    <w:rsid w:val="00166968"/>
    <w:rsid w:val="001A1BB3"/>
    <w:rsid w:val="001A24B3"/>
    <w:rsid w:val="001A279C"/>
    <w:rsid w:val="001C04F8"/>
    <w:rsid w:val="001C352A"/>
    <w:rsid w:val="001C44F1"/>
    <w:rsid w:val="001F1C05"/>
    <w:rsid w:val="001F717B"/>
    <w:rsid w:val="001F79BC"/>
    <w:rsid w:val="0022334C"/>
    <w:rsid w:val="00227728"/>
    <w:rsid w:val="002400C4"/>
    <w:rsid w:val="00245304"/>
    <w:rsid w:val="00251365"/>
    <w:rsid w:val="00255EDF"/>
    <w:rsid w:val="00260031"/>
    <w:rsid w:val="002609F6"/>
    <w:rsid w:val="002643DB"/>
    <w:rsid w:val="002729D7"/>
    <w:rsid w:val="0027695E"/>
    <w:rsid w:val="0029072E"/>
    <w:rsid w:val="00297BD1"/>
    <w:rsid w:val="002A7519"/>
    <w:rsid w:val="002B07FA"/>
    <w:rsid w:val="002B18E1"/>
    <w:rsid w:val="002B4D23"/>
    <w:rsid w:val="002B6223"/>
    <w:rsid w:val="002E6575"/>
    <w:rsid w:val="002F710A"/>
    <w:rsid w:val="00303817"/>
    <w:rsid w:val="00324E6D"/>
    <w:rsid w:val="00326321"/>
    <w:rsid w:val="00335055"/>
    <w:rsid w:val="00341E46"/>
    <w:rsid w:val="0034531C"/>
    <w:rsid w:val="0035779F"/>
    <w:rsid w:val="0037366A"/>
    <w:rsid w:val="00386413"/>
    <w:rsid w:val="00393407"/>
    <w:rsid w:val="003A2F07"/>
    <w:rsid w:val="003A4414"/>
    <w:rsid w:val="003C0942"/>
    <w:rsid w:val="003C5ADE"/>
    <w:rsid w:val="003C5F81"/>
    <w:rsid w:val="003D0691"/>
    <w:rsid w:val="003D5206"/>
    <w:rsid w:val="003E44A9"/>
    <w:rsid w:val="003E620B"/>
    <w:rsid w:val="003F037D"/>
    <w:rsid w:val="003F723C"/>
    <w:rsid w:val="00415B2F"/>
    <w:rsid w:val="0041632F"/>
    <w:rsid w:val="004272C6"/>
    <w:rsid w:val="004545A5"/>
    <w:rsid w:val="0046561F"/>
    <w:rsid w:val="00466C16"/>
    <w:rsid w:val="00481907"/>
    <w:rsid w:val="00491549"/>
    <w:rsid w:val="004B1805"/>
    <w:rsid w:val="004B24DF"/>
    <w:rsid w:val="004B3E02"/>
    <w:rsid w:val="004B6662"/>
    <w:rsid w:val="004B7373"/>
    <w:rsid w:val="004D31A7"/>
    <w:rsid w:val="004D3662"/>
    <w:rsid w:val="004E4262"/>
    <w:rsid w:val="004F03AE"/>
    <w:rsid w:val="00504B7F"/>
    <w:rsid w:val="005067EF"/>
    <w:rsid w:val="00507576"/>
    <w:rsid w:val="00513867"/>
    <w:rsid w:val="00515B2B"/>
    <w:rsid w:val="005229DC"/>
    <w:rsid w:val="00525309"/>
    <w:rsid w:val="00531B02"/>
    <w:rsid w:val="00535B5B"/>
    <w:rsid w:val="00540DFB"/>
    <w:rsid w:val="00547F00"/>
    <w:rsid w:val="005659D3"/>
    <w:rsid w:val="0058276B"/>
    <w:rsid w:val="005A4240"/>
    <w:rsid w:val="005C203C"/>
    <w:rsid w:val="005C2F29"/>
    <w:rsid w:val="005E5A88"/>
    <w:rsid w:val="005F14BD"/>
    <w:rsid w:val="0060224F"/>
    <w:rsid w:val="0061576A"/>
    <w:rsid w:val="00620CB9"/>
    <w:rsid w:val="00635332"/>
    <w:rsid w:val="00676285"/>
    <w:rsid w:val="00676EE6"/>
    <w:rsid w:val="006D7F57"/>
    <w:rsid w:val="006E22BB"/>
    <w:rsid w:val="006F0770"/>
    <w:rsid w:val="00703C24"/>
    <w:rsid w:val="00703E93"/>
    <w:rsid w:val="00706B23"/>
    <w:rsid w:val="0070755C"/>
    <w:rsid w:val="007100FC"/>
    <w:rsid w:val="0071661A"/>
    <w:rsid w:val="0072048F"/>
    <w:rsid w:val="007609FF"/>
    <w:rsid w:val="0076630D"/>
    <w:rsid w:val="0076674C"/>
    <w:rsid w:val="0077361E"/>
    <w:rsid w:val="00784009"/>
    <w:rsid w:val="00787DD7"/>
    <w:rsid w:val="007964C2"/>
    <w:rsid w:val="007A0788"/>
    <w:rsid w:val="007A1248"/>
    <w:rsid w:val="007A2CC6"/>
    <w:rsid w:val="007B1384"/>
    <w:rsid w:val="007B7701"/>
    <w:rsid w:val="007B780F"/>
    <w:rsid w:val="007C140D"/>
    <w:rsid w:val="007D282B"/>
    <w:rsid w:val="007E3D52"/>
    <w:rsid w:val="007E722B"/>
    <w:rsid w:val="007F29EE"/>
    <w:rsid w:val="00804662"/>
    <w:rsid w:val="00814EA1"/>
    <w:rsid w:val="00823BFB"/>
    <w:rsid w:val="00826053"/>
    <w:rsid w:val="00834FF6"/>
    <w:rsid w:val="008441F4"/>
    <w:rsid w:val="00845868"/>
    <w:rsid w:val="00846702"/>
    <w:rsid w:val="0087552C"/>
    <w:rsid w:val="00875FB2"/>
    <w:rsid w:val="008864EA"/>
    <w:rsid w:val="00886DA4"/>
    <w:rsid w:val="008902DB"/>
    <w:rsid w:val="00891E2A"/>
    <w:rsid w:val="008C157C"/>
    <w:rsid w:val="008C1CEE"/>
    <w:rsid w:val="008D4A67"/>
    <w:rsid w:val="008E4533"/>
    <w:rsid w:val="008E569F"/>
    <w:rsid w:val="008F1DA7"/>
    <w:rsid w:val="00911669"/>
    <w:rsid w:val="009171F4"/>
    <w:rsid w:val="009214AE"/>
    <w:rsid w:val="009216F9"/>
    <w:rsid w:val="00933C24"/>
    <w:rsid w:val="00935FF4"/>
    <w:rsid w:val="00944745"/>
    <w:rsid w:val="00975444"/>
    <w:rsid w:val="00993C8C"/>
    <w:rsid w:val="009972A7"/>
    <w:rsid w:val="009A3220"/>
    <w:rsid w:val="009C1541"/>
    <w:rsid w:val="00A07EDC"/>
    <w:rsid w:val="00A12866"/>
    <w:rsid w:val="00A15384"/>
    <w:rsid w:val="00A24CFE"/>
    <w:rsid w:val="00A32FBE"/>
    <w:rsid w:val="00A4596E"/>
    <w:rsid w:val="00A53F97"/>
    <w:rsid w:val="00A55A85"/>
    <w:rsid w:val="00A84E57"/>
    <w:rsid w:val="00A96DE7"/>
    <w:rsid w:val="00AA1304"/>
    <w:rsid w:val="00AA3388"/>
    <w:rsid w:val="00AA6E29"/>
    <w:rsid w:val="00AB2C68"/>
    <w:rsid w:val="00AB7E67"/>
    <w:rsid w:val="00AC408D"/>
    <w:rsid w:val="00AE52D0"/>
    <w:rsid w:val="00B01378"/>
    <w:rsid w:val="00B24575"/>
    <w:rsid w:val="00B4466A"/>
    <w:rsid w:val="00B548E0"/>
    <w:rsid w:val="00B601D4"/>
    <w:rsid w:val="00B62DB6"/>
    <w:rsid w:val="00B6352D"/>
    <w:rsid w:val="00B66751"/>
    <w:rsid w:val="00B66C0A"/>
    <w:rsid w:val="00B9578E"/>
    <w:rsid w:val="00BC55C7"/>
    <w:rsid w:val="00BE4779"/>
    <w:rsid w:val="00BE54D7"/>
    <w:rsid w:val="00C064E7"/>
    <w:rsid w:val="00C11FF7"/>
    <w:rsid w:val="00C3266F"/>
    <w:rsid w:val="00C34D1F"/>
    <w:rsid w:val="00C4584A"/>
    <w:rsid w:val="00C47AA2"/>
    <w:rsid w:val="00C50561"/>
    <w:rsid w:val="00C506F6"/>
    <w:rsid w:val="00C56FA0"/>
    <w:rsid w:val="00C74F85"/>
    <w:rsid w:val="00CC3CF9"/>
    <w:rsid w:val="00CD6909"/>
    <w:rsid w:val="00CD7DD5"/>
    <w:rsid w:val="00CE7209"/>
    <w:rsid w:val="00D11D2D"/>
    <w:rsid w:val="00D13B29"/>
    <w:rsid w:val="00D23016"/>
    <w:rsid w:val="00D23898"/>
    <w:rsid w:val="00D33429"/>
    <w:rsid w:val="00D363EB"/>
    <w:rsid w:val="00D37EC1"/>
    <w:rsid w:val="00D5162D"/>
    <w:rsid w:val="00D91E81"/>
    <w:rsid w:val="00D93393"/>
    <w:rsid w:val="00DA2961"/>
    <w:rsid w:val="00DA4DE0"/>
    <w:rsid w:val="00DA533B"/>
    <w:rsid w:val="00DA6F5B"/>
    <w:rsid w:val="00DC7C4C"/>
    <w:rsid w:val="00DD06ED"/>
    <w:rsid w:val="00DD2872"/>
    <w:rsid w:val="00DD4DF8"/>
    <w:rsid w:val="00DF0727"/>
    <w:rsid w:val="00E0781F"/>
    <w:rsid w:val="00E16356"/>
    <w:rsid w:val="00E16B25"/>
    <w:rsid w:val="00E214E9"/>
    <w:rsid w:val="00E27FC6"/>
    <w:rsid w:val="00E64E5E"/>
    <w:rsid w:val="00E70BF5"/>
    <w:rsid w:val="00E83136"/>
    <w:rsid w:val="00E83D47"/>
    <w:rsid w:val="00EB25ED"/>
    <w:rsid w:val="00EC6A18"/>
    <w:rsid w:val="00ED414A"/>
    <w:rsid w:val="00ED736D"/>
    <w:rsid w:val="00EE0B09"/>
    <w:rsid w:val="00EF4D36"/>
    <w:rsid w:val="00F053C9"/>
    <w:rsid w:val="00F10FE0"/>
    <w:rsid w:val="00F11956"/>
    <w:rsid w:val="00F143CE"/>
    <w:rsid w:val="00F566E9"/>
    <w:rsid w:val="00F8079C"/>
    <w:rsid w:val="00F85590"/>
    <w:rsid w:val="00F9472C"/>
    <w:rsid w:val="00FC31EF"/>
    <w:rsid w:val="00FE3E74"/>
    <w:rsid w:val="00FF4D64"/>
    <w:rsid w:val="00FF4E9A"/>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1370"/>
  <w15:chartTrackingRefBased/>
  <w15:docId w15:val="{83669C9F-F4CB-414A-9BF0-873A71BB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6968"/>
    <w:pPr>
      <w:spacing w:after="0" w:line="240" w:lineRule="auto"/>
    </w:pPr>
    <w:rPr>
      <w:rFonts w:ascii="Times New Roman" w:eastAsia="Times New Roman" w:hAnsi="Times New Roman" w:cs="Times New Roman"/>
      <w:kern w:val="0"/>
      <w:lang w:val="lv-LV" w:eastAsia="lv-LV"/>
      <w14:ligatures w14:val="none"/>
    </w:rPr>
  </w:style>
  <w:style w:type="paragraph" w:styleId="Virsraksts1">
    <w:name w:val="heading 1"/>
    <w:basedOn w:val="Parasts"/>
    <w:next w:val="Parasts"/>
    <w:link w:val="Virsraksts1Rakstz"/>
    <w:uiPriority w:val="9"/>
    <w:qFormat/>
    <w:rsid w:val="001669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Virsraksts2">
    <w:name w:val="heading 2"/>
    <w:basedOn w:val="Parasts"/>
    <w:next w:val="Parasts"/>
    <w:link w:val="Virsraksts2Rakstz"/>
    <w:uiPriority w:val="9"/>
    <w:semiHidden/>
    <w:unhideWhenUsed/>
    <w:qFormat/>
    <w:rsid w:val="001669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Virsraksts3">
    <w:name w:val="heading 3"/>
    <w:basedOn w:val="Parasts"/>
    <w:next w:val="Parasts"/>
    <w:link w:val="Virsraksts3Rakstz"/>
    <w:uiPriority w:val="9"/>
    <w:semiHidden/>
    <w:unhideWhenUsed/>
    <w:qFormat/>
    <w:rsid w:val="0016696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Virsraksts4">
    <w:name w:val="heading 4"/>
    <w:basedOn w:val="Parasts"/>
    <w:next w:val="Parasts"/>
    <w:link w:val="Virsraksts4Rakstz"/>
    <w:uiPriority w:val="9"/>
    <w:semiHidden/>
    <w:unhideWhenUsed/>
    <w:qFormat/>
    <w:rsid w:val="0016696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Virsraksts5">
    <w:name w:val="heading 5"/>
    <w:basedOn w:val="Parasts"/>
    <w:next w:val="Parasts"/>
    <w:link w:val="Virsraksts5Rakstz"/>
    <w:uiPriority w:val="9"/>
    <w:semiHidden/>
    <w:unhideWhenUsed/>
    <w:qFormat/>
    <w:rsid w:val="00166968"/>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Virsraksts6">
    <w:name w:val="heading 6"/>
    <w:basedOn w:val="Parasts"/>
    <w:next w:val="Parasts"/>
    <w:link w:val="Virsraksts6Rakstz"/>
    <w:unhideWhenUsed/>
    <w:qFormat/>
    <w:rsid w:val="00166968"/>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Virsraksts7">
    <w:name w:val="heading 7"/>
    <w:basedOn w:val="Parasts"/>
    <w:next w:val="Parasts"/>
    <w:link w:val="Virsraksts7Rakstz"/>
    <w:uiPriority w:val="9"/>
    <w:semiHidden/>
    <w:unhideWhenUsed/>
    <w:qFormat/>
    <w:rsid w:val="00166968"/>
    <w:pPr>
      <w:keepNext/>
      <w:keepLines/>
      <w:spacing w:before="40" w:line="278"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Virsraksts8">
    <w:name w:val="heading 8"/>
    <w:basedOn w:val="Parasts"/>
    <w:next w:val="Parasts"/>
    <w:link w:val="Virsraksts8Rakstz"/>
    <w:uiPriority w:val="9"/>
    <w:semiHidden/>
    <w:unhideWhenUsed/>
    <w:qFormat/>
    <w:rsid w:val="00166968"/>
    <w:pPr>
      <w:keepNext/>
      <w:keepLines/>
      <w:spacing w:line="278"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Virsraksts9">
    <w:name w:val="heading 9"/>
    <w:basedOn w:val="Parasts"/>
    <w:next w:val="Parasts"/>
    <w:link w:val="Virsraksts9Rakstz"/>
    <w:uiPriority w:val="9"/>
    <w:semiHidden/>
    <w:unhideWhenUsed/>
    <w:qFormat/>
    <w:rsid w:val="00166968"/>
    <w:pPr>
      <w:keepNext/>
      <w:keepLines/>
      <w:spacing w:line="278"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6696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6696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6696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6696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66968"/>
    <w:rPr>
      <w:rFonts w:eastAsiaTheme="majorEastAsia" w:cstheme="majorBidi"/>
      <w:color w:val="0F4761" w:themeColor="accent1" w:themeShade="BF"/>
    </w:rPr>
  </w:style>
  <w:style w:type="character" w:customStyle="1" w:styleId="Virsraksts6Rakstz">
    <w:name w:val="Virsraksts 6 Rakstz."/>
    <w:basedOn w:val="Noklusjumarindkopasfonts"/>
    <w:link w:val="Virsraksts6"/>
    <w:rsid w:val="0016696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6696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6696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6696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66968"/>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NosaukumsRakstz">
    <w:name w:val="Nosaukums Rakstz."/>
    <w:basedOn w:val="Noklusjumarindkopasfonts"/>
    <w:link w:val="Nosaukums"/>
    <w:uiPriority w:val="10"/>
    <w:rsid w:val="0016696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669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ApakvirsrakstsRakstz">
    <w:name w:val="Apakšvirsraksts Rakstz."/>
    <w:basedOn w:val="Noklusjumarindkopasfonts"/>
    <w:link w:val="Apakvirsraksts"/>
    <w:uiPriority w:val="11"/>
    <w:rsid w:val="0016696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66968"/>
    <w:pPr>
      <w:spacing w:before="160" w:after="160" w:line="278"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CittsRakstz">
    <w:name w:val="Citāts Rakstz."/>
    <w:basedOn w:val="Noklusjumarindkopasfonts"/>
    <w:link w:val="Citts"/>
    <w:uiPriority w:val="29"/>
    <w:rsid w:val="00166968"/>
    <w:rPr>
      <w:i/>
      <w:iCs/>
      <w:color w:val="404040" w:themeColor="text1" w:themeTint="BF"/>
    </w:rPr>
  </w:style>
  <w:style w:type="paragraph" w:styleId="Sarakstarindkopa">
    <w:name w:val="List Paragraph"/>
    <w:basedOn w:val="Parasts"/>
    <w:uiPriority w:val="34"/>
    <w:qFormat/>
    <w:rsid w:val="00166968"/>
    <w:pPr>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vsizclums">
    <w:name w:val="Intense Emphasis"/>
    <w:basedOn w:val="Noklusjumarindkopasfonts"/>
    <w:uiPriority w:val="21"/>
    <w:qFormat/>
    <w:rsid w:val="00166968"/>
    <w:rPr>
      <w:i/>
      <w:iCs/>
      <w:color w:val="0F4761" w:themeColor="accent1" w:themeShade="BF"/>
    </w:rPr>
  </w:style>
  <w:style w:type="paragraph" w:styleId="Intensvscitts">
    <w:name w:val="Intense Quote"/>
    <w:basedOn w:val="Parasts"/>
    <w:next w:val="Parasts"/>
    <w:link w:val="IntensvscittsRakstz"/>
    <w:uiPriority w:val="30"/>
    <w:qFormat/>
    <w:rsid w:val="001669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vscittsRakstz">
    <w:name w:val="Intensīvs citāts Rakstz."/>
    <w:basedOn w:val="Noklusjumarindkopasfonts"/>
    <w:link w:val="Intensvscitts"/>
    <w:uiPriority w:val="30"/>
    <w:rsid w:val="00166968"/>
    <w:rPr>
      <w:i/>
      <w:iCs/>
      <w:color w:val="0F4761" w:themeColor="accent1" w:themeShade="BF"/>
    </w:rPr>
  </w:style>
  <w:style w:type="character" w:styleId="Intensvaatsauce">
    <w:name w:val="Intense Reference"/>
    <w:basedOn w:val="Noklusjumarindkopasfonts"/>
    <w:uiPriority w:val="32"/>
    <w:qFormat/>
    <w:rsid w:val="00166968"/>
    <w:rPr>
      <w:b/>
      <w:bCs/>
      <w:smallCaps/>
      <w:color w:val="0F4761" w:themeColor="accent1" w:themeShade="BF"/>
      <w:spacing w:val="5"/>
    </w:rPr>
  </w:style>
  <w:style w:type="character" w:customStyle="1" w:styleId="BezatstarpmRakstz">
    <w:name w:val="Bez atstarpēm Rakstz."/>
    <w:link w:val="Bezatstarpm"/>
    <w:locked/>
    <w:rsid w:val="00166968"/>
  </w:style>
  <w:style w:type="paragraph" w:styleId="Bezatstarpm">
    <w:name w:val="No Spacing"/>
    <w:basedOn w:val="Parasts"/>
    <w:link w:val="BezatstarpmRakstz"/>
    <w:qFormat/>
    <w:rsid w:val="00166968"/>
    <w:rPr>
      <w:rFonts w:asciiTheme="minorHAnsi" w:eastAsiaTheme="minorHAnsi" w:hAnsiTheme="minorHAnsi" w:cstheme="minorBidi"/>
      <w:kern w:val="2"/>
      <w:lang w:val="en-GB" w:eastAsia="en-US"/>
      <w14:ligatures w14:val="standardContextual"/>
    </w:rPr>
  </w:style>
  <w:style w:type="paragraph" w:styleId="Pamatteksts2">
    <w:name w:val="Body Text 2"/>
    <w:basedOn w:val="Parasts"/>
    <w:link w:val="Pamatteksts2Rakstz"/>
    <w:unhideWhenUsed/>
    <w:rsid w:val="00166968"/>
    <w:pPr>
      <w:tabs>
        <w:tab w:val="left" w:pos="993"/>
      </w:tabs>
      <w:jc w:val="both"/>
    </w:pPr>
    <w:rPr>
      <w:rFonts w:ascii="Calibri" w:eastAsia="Calibri" w:hAnsi="Calibri"/>
      <w:sz w:val="28"/>
      <w:szCs w:val="20"/>
    </w:rPr>
  </w:style>
  <w:style w:type="character" w:customStyle="1" w:styleId="Pamatteksts2Rakstz">
    <w:name w:val="Pamatteksts 2 Rakstz."/>
    <w:basedOn w:val="Noklusjumarindkopasfonts"/>
    <w:link w:val="Pamatteksts2"/>
    <w:rsid w:val="00166968"/>
    <w:rPr>
      <w:rFonts w:ascii="Calibri" w:eastAsia="Calibri" w:hAnsi="Calibri" w:cs="Times New Roman"/>
      <w:kern w:val="0"/>
      <w:sz w:val="28"/>
      <w:szCs w:val="20"/>
      <w:lang w:val="lv-LV" w:eastAsia="lv-LV"/>
      <w14:ligatures w14:val="none"/>
    </w:rPr>
  </w:style>
  <w:style w:type="paragraph" w:styleId="Pamattekstsaratkpi">
    <w:name w:val="Body Text Indent"/>
    <w:basedOn w:val="Parasts"/>
    <w:link w:val="PamattekstsaratkpiRakstz"/>
    <w:rsid w:val="00166968"/>
    <w:pPr>
      <w:spacing w:after="120"/>
      <w:ind w:left="283"/>
    </w:pPr>
  </w:style>
  <w:style w:type="character" w:customStyle="1" w:styleId="PamattekstsaratkpiRakstz">
    <w:name w:val="Pamatteksts ar atkāpi Rakstz."/>
    <w:basedOn w:val="Noklusjumarindkopasfonts"/>
    <w:link w:val="Pamattekstsaratkpi"/>
    <w:rsid w:val="00166968"/>
    <w:rPr>
      <w:rFonts w:ascii="Times New Roman" w:eastAsia="Times New Roman" w:hAnsi="Times New Roman" w:cs="Times New Roman"/>
      <w:kern w:val="0"/>
      <w:lang w:val="lv-LV" w:eastAsia="lv-LV"/>
      <w14:ligatures w14:val="none"/>
    </w:rPr>
  </w:style>
  <w:style w:type="character" w:styleId="Hipersaite">
    <w:name w:val="Hyperlink"/>
    <w:uiPriority w:val="99"/>
    <w:unhideWhenUsed/>
    <w:rsid w:val="00166968"/>
    <w:rPr>
      <w:color w:val="0000FF"/>
      <w:u w:val="single"/>
    </w:rPr>
  </w:style>
  <w:style w:type="character" w:customStyle="1" w:styleId="c9">
    <w:name w:val="c9"/>
    <w:rsid w:val="00166968"/>
    <w:rPr>
      <w:sz w:val="24"/>
      <w:szCs w:val="24"/>
    </w:rPr>
  </w:style>
  <w:style w:type="character" w:styleId="Izteiksmgs">
    <w:name w:val="Strong"/>
    <w:uiPriority w:val="22"/>
    <w:qFormat/>
    <w:rsid w:val="007964C2"/>
    <w:rPr>
      <w:b/>
      <w:bCs/>
    </w:rPr>
  </w:style>
  <w:style w:type="character" w:customStyle="1" w:styleId="normaltextrun">
    <w:name w:val="normaltextrun"/>
    <w:basedOn w:val="Noklusjumarindkopasfonts"/>
    <w:rsid w:val="007964C2"/>
  </w:style>
  <w:style w:type="character" w:customStyle="1" w:styleId="eop">
    <w:name w:val="eop"/>
    <w:basedOn w:val="Noklusjumarindkopasfonts"/>
    <w:rsid w:val="007964C2"/>
  </w:style>
  <w:style w:type="character" w:customStyle="1" w:styleId="Neatrisintapieminana1">
    <w:name w:val="Neatrisināta pieminēšana1"/>
    <w:basedOn w:val="Noklusjumarindkopasfonts"/>
    <w:uiPriority w:val="99"/>
    <w:semiHidden/>
    <w:unhideWhenUsed/>
    <w:rsid w:val="00FC31EF"/>
    <w:rPr>
      <w:color w:val="605E5C"/>
      <w:shd w:val="clear" w:color="auto" w:fill="E1DFDD"/>
    </w:rPr>
  </w:style>
  <w:style w:type="paragraph" w:styleId="Galvene">
    <w:name w:val="header"/>
    <w:basedOn w:val="Parasts"/>
    <w:link w:val="GalveneRakstz"/>
    <w:uiPriority w:val="99"/>
    <w:unhideWhenUsed/>
    <w:rsid w:val="002B07FA"/>
    <w:pPr>
      <w:tabs>
        <w:tab w:val="center" w:pos="4513"/>
        <w:tab w:val="right" w:pos="9026"/>
      </w:tabs>
    </w:pPr>
  </w:style>
  <w:style w:type="character" w:customStyle="1" w:styleId="GalveneRakstz">
    <w:name w:val="Galvene Rakstz."/>
    <w:basedOn w:val="Noklusjumarindkopasfonts"/>
    <w:link w:val="Galvene"/>
    <w:uiPriority w:val="99"/>
    <w:rsid w:val="002B07FA"/>
    <w:rPr>
      <w:rFonts w:ascii="Times New Roman" w:eastAsia="Times New Roman" w:hAnsi="Times New Roman" w:cs="Times New Roman"/>
      <w:kern w:val="0"/>
      <w:lang w:val="lv-LV" w:eastAsia="lv-LV"/>
      <w14:ligatures w14:val="none"/>
    </w:rPr>
  </w:style>
  <w:style w:type="paragraph" w:styleId="Kjene">
    <w:name w:val="footer"/>
    <w:basedOn w:val="Parasts"/>
    <w:link w:val="KjeneRakstz"/>
    <w:uiPriority w:val="99"/>
    <w:unhideWhenUsed/>
    <w:rsid w:val="002B07FA"/>
    <w:pPr>
      <w:tabs>
        <w:tab w:val="center" w:pos="4513"/>
        <w:tab w:val="right" w:pos="9026"/>
      </w:tabs>
    </w:pPr>
  </w:style>
  <w:style w:type="character" w:customStyle="1" w:styleId="KjeneRakstz">
    <w:name w:val="Kājene Rakstz."/>
    <w:basedOn w:val="Noklusjumarindkopasfonts"/>
    <w:link w:val="Kjene"/>
    <w:uiPriority w:val="99"/>
    <w:rsid w:val="002B07FA"/>
    <w:rPr>
      <w:rFonts w:ascii="Times New Roman" w:eastAsia="Times New Roman" w:hAnsi="Times New Roman" w:cs="Times New Roman"/>
      <w:kern w:val="0"/>
      <w:lang w:val="lv-LV" w:eastAsia="lv-LV"/>
      <w14:ligatures w14:val="none"/>
    </w:rPr>
  </w:style>
  <w:style w:type="paragraph" w:styleId="Paraststmeklis">
    <w:name w:val="Normal (Web)"/>
    <w:basedOn w:val="Parasts"/>
    <w:uiPriority w:val="99"/>
    <w:unhideWhenUsed/>
    <w:rsid w:val="007609FF"/>
    <w:pPr>
      <w:spacing w:before="100" w:beforeAutospacing="1" w:after="100" w:afterAutospacing="1"/>
    </w:pPr>
  </w:style>
  <w:style w:type="paragraph" w:styleId="Vienkrsteksts">
    <w:name w:val="Plain Text"/>
    <w:basedOn w:val="Parasts"/>
    <w:link w:val="VienkrstekstsRakstz"/>
    <w:uiPriority w:val="99"/>
    <w:unhideWhenUsed/>
    <w:rsid w:val="007609FF"/>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rsid w:val="007609FF"/>
    <w:rPr>
      <w:rFonts w:ascii="Calibri" w:eastAsia="Calibri" w:hAnsi="Calibri" w:cs="Times New Roman"/>
      <w:kern w:val="0"/>
      <w:sz w:val="22"/>
      <w:szCs w:val="21"/>
      <w:lang w:val="lv-LV"/>
      <w14:ligatures w14:val="none"/>
    </w:rPr>
  </w:style>
  <w:style w:type="paragraph" w:customStyle="1" w:styleId="Default">
    <w:name w:val="Default"/>
    <w:rsid w:val="003C0942"/>
    <w:pPr>
      <w:autoSpaceDE w:val="0"/>
      <w:autoSpaceDN w:val="0"/>
      <w:adjustRightInd w:val="0"/>
      <w:spacing w:after="0" w:line="240" w:lineRule="auto"/>
    </w:pPr>
    <w:rPr>
      <w:rFonts w:ascii="Times New Roman" w:hAnsi="Times New Roman" w:cs="Times New Roman"/>
      <w:color w:val="000000"/>
      <w:kern w:val="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zkraukle.lv/lv/aizkraukles-novada-pasvaldibas-personas-datu-aizsardzib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ndra.popenkova@aizkraukle.lv" TargetMode="External"/><Relationship Id="rId4" Type="http://schemas.openxmlformats.org/officeDocument/2006/relationships/settings" Target="settings.xml"/><Relationship Id="rId9" Type="http://schemas.openxmlformats.org/officeDocument/2006/relationships/hyperlink" Target="mailto:sandra.popenkova@aizkrauk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049E7-55D1-456E-8A24-81662873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3002</Words>
  <Characters>1712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Strikaite</dc:creator>
  <cp:lastModifiedBy>Sandra Popenkova</cp:lastModifiedBy>
  <cp:revision>6</cp:revision>
  <cp:lastPrinted>2025-11-10T09:00:00Z</cp:lastPrinted>
  <dcterms:created xsi:type="dcterms:W3CDTF">2025-11-11T08:35:00Z</dcterms:created>
  <dcterms:modified xsi:type="dcterms:W3CDTF">2025-11-11T13:22:00Z</dcterms:modified>
</cp:coreProperties>
</file>