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9499" w14:textId="553F1426" w:rsidR="0015214D" w:rsidRPr="002C6A71" w:rsidRDefault="0015214D" w:rsidP="0015214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2C6A71">
        <w:rPr>
          <w:rFonts w:ascii="Times New Roman" w:eastAsia="Times New Roman" w:hAnsi="Times New Roman"/>
          <w:i/>
          <w:sz w:val="24"/>
          <w:szCs w:val="24"/>
          <w:lang w:eastAsia="lv-LV"/>
        </w:rPr>
        <w:t>Pielikums Nr.</w:t>
      </w:r>
      <w:r w:rsidR="002C6A71">
        <w:rPr>
          <w:rFonts w:ascii="Times New Roman" w:eastAsia="Times New Roman" w:hAnsi="Times New Roman"/>
          <w:i/>
          <w:sz w:val="24"/>
          <w:szCs w:val="24"/>
          <w:lang w:eastAsia="lv-LV"/>
        </w:rPr>
        <w:t>2</w:t>
      </w:r>
    </w:p>
    <w:p w14:paraId="19B08D72" w14:textId="77777777" w:rsidR="0015214D" w:rsidRDefault="0015214D" w:rsidP="0015214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14:paraId="252F1C6B" w14:textId="77777777" w:rsidR="0015214D" w:rsidRDefault="0015214D" w:rsidP="001521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F6001C">
        <w:rPr>
          <w:rFonts w:ascii="Times New Roman" w:eastAsia="Times New Roman" w:hAnsi="Times New Roman"/>
          <w:b/>
          <w:sz w:val="24"/>
          <w:szCs w:val="24"/>
          <w:lang w:eastAsia="lv-LV"/>
        </w:rPr>
        <w:t>Tautas deju kolektīvu koprepertuārs, gatavojoties XIII Latvijas skolu jaunatnes Dziesmu un deju svētku deju lielkoncertam “Es atvēru Laimas dārzu”</w:t>
      </w:r>
    </w:p>
    <w:p w14:paraId="1B61EBB9" w14:textId="77777777" w:rsidR="0015214D" w:rsidRPr="00F6001C" w:rsidRDefault="0015214D" w:rsidP="0015214D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24"/>
          <w:szCs w:val="24"/>
          <w:lang w:eastAsia="lv-LV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410"/>
        <w:gridCol w:w="4224"/>
        <w:gridCol w:w="2409"/>
      </w:tblGrid>
      <w:tr w:rsidR="0015214D" w:rsidRPr="00E51347" w14:paraId="5D192E30" w14:textId="77777777" w:rsidTr="0091272B">
        <w:tc>
          <w:tcPr>
            <w:tcW w:w="1447" w:type="dxa"/>
            <w:shd w:val="clear" w:color="auto" w:fill="auto"/>
          </w:tcPr>
          <w:p w14:paraId="169CCA30" w14:textId="77777777" w:rsidR="0015214D" w:rsidRPr="0091272B" w:rsidRDefault="0015214D" w:rsidP="00912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72B">
              <w:rPr>
                <w:rFonts w:ascii="Times New Roman" w:hAnsi="Times New Roman"/>
                <w:b/>
              </w:rPr>
              <w:t xml:space="preserve">Vecuma grupa </w:t>
            </w:r>
          </w:p>
        </w:tc>
        <w:tc>
          <w:tcPr>
            <w:tcW w:w="2410" w:type="dxa"/>
            <w:shd w:val="clear" w:color="auto" w:fill="auto"/>
          </w:tcPr>
          <w:p w14:paraId="18054CD6" w14:textId="77777777" w:rsidR="0015214D" w:rsidRPr="0091272B" w:rsidRDefault="0015214D" w:rsidP="00912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72B">
              <w:rPr>
                <w:rFonts w:ascii="Times New Roman" w:hAnsi="Times New Roman"/>
                <w:b/>
              </w:rPr>
              <w:t xml:space="preserve">Deja </w:t>
            </w:r>
          </w:p>
        </w:tc>
        <w:tc>
          <w:tcPr>
            <w:tcW w:w="4224" w:type="dxa"/>
            <w:shd w:val="clear" w:color="auto" w:fill="auto"/>
          </w:tcPr>
          <w:p w14:paraId="1E616677" w14:textId="77777777" w:rsidR="0015214D" w:rsidRPr="0091272B" w:rsidRDefault="0015214D" w:rsidP="00912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72B">
              <w:rPr>
                <w:rFonts w:ascii="Times New Roman" w:hAnsi="Times New Roman"/>
                <w:b/>
              </w:rPr>
              <w:t>Dejas autori</w:t>
            </w:r>
          </w:p>
        </w:tc>
        <w:tc>
          <w:tcPr>
            <w:tcW w:w="2409" w:type="dxa"/>
            <w:shd w:val="clear" w:color="auto" w:fill="auto"/>
          </w:tcPr>
          <w:p w14:paraId="19A4A9F7" w14:textId="77777777" w:rsidR="0015214D" w:rsidRPr="0091272B" w:rsidRDefault="0015214D" w:rsidP="00912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72B">
              <w:rPr>
                <w:rFonts w:ascii="Times New Roman" w:hAnsi="Times New Roman"/>
                <w:b/>
              </w:rPr>
              <w:t xml:space="preserve">Piezīmes </w:t>
            </w:r>
          </w:p>
        </w:tc>
      </w:tr>
      <w:tr w:rsidR="0015214D" w:rsidRPr="00E51347" w14:paraId="7F36B79D" w14:textId="77777777" w:rsidTr="0091272B">
        <w:tc>
          <w:tcPr>
            <w:tcW w:w="1447" w:type="dxa"/>
            <w:shd w:val="clear" w:color="auto" w:fill="auto"/>
          </w:tcPr>
          <w:p w14:paraId="2A0DCFE4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72B">
              <w:rPr>
                <w:rFonts w:ascii="Times New Roman" w:hAnsi="Times New Roman"/>
              </w:rPr>
              <w:t>1.-2.klase</w:t>
            </w:r>
          </w:p>
        </w:tc>
        <w:tc>
          <w:tcPr>
            <w:tcW w:w="2410" w:type="dxa"/>
            <w:shd w:val="clear" w:color="auto" w:fill="auto"/>
          </w:tcPr>
          <w:p w14:paraId="6EED193E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272B">
              <w:rPr>
                <w:rFonts w:ascii="Times New Roman" w:hAnsi="Times New Roman"/>
                <w:b/>
              </w:rPr>
              <w:t>Ciguļi</w:t>
            </w:r>
          </w:p>
        </w:tc>
        <w:tc>
          <w:tcPr>
            <w:tcW w:w="4224" w:type="dxa"/>
            <w:shd w:val="clear" w:color="auto" w:fill="auto"/>
          </w:tcPr>
          <w:p w14:paraId="18EE614D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72B">
              <w:rPr>
                <w:rFonts w:ascii="Times New Roman" w:hAnsi="Times New Roman"/>
                <w:i/>
              </w:rPr>
              <w:t>Daces Adviljones horeogrāfija, Renāra Kaupera mūzika un vārdi, tautas dziesma</w:t>
            </w:r>
          </w:p>
        </w:tc>
        <w:tc>
          <w:tcPr>
            <w:tcW w:w="2409" w:type="dxa"/>
            <w:shd w:val="clear" w:color="auto" w:fill="auto"/>
          </w:tcPr>
          <w:p w14:paraId="0C179188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5214D" w:rsidRPr="00E51347" w14:paraId="35E45725" w14:textId="77777777" w:rsidTr="0091272B">
        <w:tc>
          <w:tcPr>
            <w:tcW w:w="1447" w:type="dxa"/>
            <w:shd w:val="clear" w:color="auto" w:fill="auto"/>
          </w:tcPr>
          <w:p w14:paraId="712EFE7D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72B">
              <w:rPr>
                <w:rFonts w:ascii="Times New Roman" w:hAnsi="Times New Roman"/>
              </w:rPr>
              <w:t>1.-2.klase</w:t>
            </w:r>
          </w:p>
        </w:tc>
        <w:tc>
          <w:tcPr>
            <w:tcW w:w="2410" w:type="dxa"/>
            <w:shd w:val="clear" w:color="auto" w:fill="auto"/>
          </w:tcPr>
          <w:p w14:paraId="32E5F660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 w:rsidRPr="0091272B">
              <w:rPr>
                <w:rFonts w:ascii="Times New Roman" w:eastAsia="Times New Roman" w:hAnsi="Times New Roman"/>
                <w:b/>
                <w:lang w:eastAsia="lv-LV"/>
              </w:rPr>
              <w:t>Pūšam pīlītes</w:t>
            </w:r>
          </w:p>
        </w:tc>
        <w:tc>
          <w:tcPr>
            <w:tcW w:w="4224" w:type="dxa"/>
            <w:shd w:val="clear" w:color="auto" w:fill="auto"/>
          </w:tcPr>
          <w:p w14:paraId="3B29892E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91272B">
              <w:rPr>
                <w:rFonts w:ascii="Times New Roman" w:hAnsi="Times New Roman"/>
                <w:i/>
              </w:rPr>
              <w:t>Madlēnas Bratkus horeogrāfija, Laimas Dimantas, Rolanda Zelča mūzika, Laimas Dimantas vārdi</w:t>
            </w:r>
          </w:p>
        </w:tc>
        <w:tc>
          <w:tcPr>
            <w:tcW w:w="2409" w:type="dxa"/>
            <w:shd w:val="clear" w:color="auto" w:fill="auto"/>
          </w:tcPr>
          <w:p w14:paraId="43808E6A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5214D" w:rsidRPr="00E51347" w14:paraId="1944476A" w14:textId="77777777" w:rsidTr="0091272B">
        <w:tc>
          <w:tcPr>
            <w:tcW w:w="1447" w:type="dxa"/>
            <w:shd w:val="clear" w:color="auto" w:fill="auto"/>
          </w:tcPr>
          <w:p w14:paraId="13EFE9BB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72B">
              <w:rPr>
                <w:rFonts w:ascii="Times New Roman" w:hAnsi="Times New Roman"/>
              </w:rPr>
              <w:t>3.-4.klase</w:t>
            </w:r>
          </w:p>
        </w:tc>
        <w:tc>
          <w:tcPr>
            <w:tcW w:w="2410" w:type="dxa"/>
            <w:shd w:val="clear" w:color="auto" w:fill="auto"/>
          </w:tcPr>
          <w:p w14:paraId="75E662C1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 w:rsidRPr="0091272B">
              <w:rPr>
                <w:rFonts w:ascii="Times New Roman" w:eastAsia="Times New Roman" w:hAnsi="Times New Roman"/>
                <w:b/>
                <w:lang w:eastAsia="lv-LV"/>
              </w:rPr>
              <w:t>Riti, riti, kamolīti</w:t>
            </w:r>
          </w:p>
        </w:tc>
        <w:tc>
          <w:tcPr>
            <w:tcW w:w="4224" w:type="dxa"/>
            <w:shd w:val="clear" w:color="auto" w:fill="auto"/>
          </w:tcPr>
          <w:p w14:paraId="22676C51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91272B">
              <w:rPr>
                <w:rFonts w:ascii="Times New Roman" w:hAnsi="Times New Roman"/>
                <w:i/>
              </w:rPr>
              <w:t>Jāņa Kalniņa horeogrāfija, Līgas Priedes mūzika un vārdi</w:t>
            </w:r>
          </w:p>
        </w:tc>
        <w:tc>
          <w:tcPr>
            <w:tcW w:w="2409" w:type="dxa"/>
            <w:shd w:val="clear" w:color="auto" w:fill="auto"/>
          </w:tcPr>
          <w:p w14:paraId="74B32FF9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5214D" w:rsidRPr="00E51347" w14:paraId="6BF32F1F" w14:textId="77777777" w:rsidTr="0091272B">
        <w:tc>
          <w:tcPr>
            <w:tcW w:w="1447" w:type="dxa"/>
            <w:shd w:val="clear" w:color="auto" w:fill="auto"/>
          </w:tcPr>
          <w:p w14:paraId="6B746CF8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72B">
              <w:rPr>
                <w:rFonts w:ascii="Times New Roman" w:hAnsi="Times New Roman"/>
              </w:rPr>
              <w:t>3.-4.klase</w:t>
            </w:r>
          </w:p>
        </w:tc>
        <w:tc>
          <w:tcPr>
            <w:tcW w:w="2410" w:type="dxa"/>
            <w:shd w:val="clear" w:color="auto" w:fill="auto"/>
          </w:tcPr>
          <w:p w14:paraId="6C856086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 w:rsidRPr="0091272B">
              <w:rPr>
                <w:rFonts w:ascii="Times New Roman" w:eastAsia="Times New Roman" w:hAnsi="Times New Roman"/>
                <w:b/>
                <w:lang w:eastAsia="lv-LV"/>
              </w:rPr>
              <w:t>Pūpoldanči</w:t>
            </w:r>
          </w:p>
        </w:tc>
        <w:tc>
          <w:tcPr>
            <w:tcW w:w="4224" w:type="dxa"/>
            <w:shd w:val="clear" w:color="auto" w:fill="auto"/>
          </w:tcPr>
          <w:p w14:paraId="53D4ED63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91272B">
              <w:rPr>
                <w:rFonts w:ascii="Times New Roman" w:hAnsi="Times New Roman"/>
                <w:i/>
              </w:rPr>
              <w:t>Lilijas Liporas horeogrāfija, Renāra Kaupera mūzika, Ingas Cipes vārdi</w:t>
            </w:r>
          </w:p>
        </w:tc>
        <w:tc>
          <w:tcPr>
            <w:tcW w:w="2409" w:type="dxa"/>
            <w:shd w:val="clear" w:color="auto" w:fill="auto"/>
          </w:tcPr>
          <w:p w14:paraId="2AA3E0C8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5214D" w:rsidRPr="00E51347" w14:paraId="26DC8745" w14:textId="77777777" w:rsidTr="0091272B">
        <w:tc>
          <w:tcPr>
            <w:tcW w:w="1447" w:type="dxa"/>
            <w:shd w:val="clear" w:color="auto" w:fill="auto"/>
          </w:tcPr>
          <w:p w14:paraId="6B63A9A0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72B">
              <w:rPr>
                <w:rFonts w:ascii="Times New Roman" w:hAnsi="Times New Roman"/>
              </w:rPr>
              <w:t>1.-4.klase</w:t>
            </w:r>
          </w:p>
        </w:tc>
        <w:tc>
          <w:tcPr>
            <w:tcW w:w="2410" w:type="dxa"/>
            <w:shd w:val="clear" w:color="auto" w:fill="auto"/>
          </w:tcPr>
          <w:p w14:paraId="696F5895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 w:rsidRPr="0091272B">
              <w:rPr>
                <w:rFonts w:ascii="Times New Roman" w:eastAsia="Times New Roman" w:hAnsi="Times New Roman"/>
                <w:b/>
                <w:lang w:eastAsia="lv-LV"/>
              </w:rPr>
              <w:t xml:space="preserve">Kur tad tu? </w:t>
            </w:r>
          </w:p>
        </w:tc>
        <w:tc>
          <w:tcPr>
            <w:tcW w:w="4224" w:type="dxa"/>
            <w:shd w:val="clear" w:color="auto" w:fill="auto"/>
          </w:tcPr>
          <w:p w14:paraId="6FA636E6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91272B">
              <w:rPr>
                <w:rFonts w:ascii="Times New Roman" w:hAnsi="Times New Roman"/>
                <w:i/>
              </w:rPr>
              <w:t>Ilutas Mistres horeogrāfija, tautas mūzika Katrīnas Dimantas apdarē</w:t>
            </w:r>
          </w:p>
        </w:tc>
        <w:tc>
          <w:tcPr>
            <w:tcW w:w="2409" w:type="dxa"/>
            <w:shd w:val="clear" w:color="auto" w:fill="auto"/>
          </w:tcPr>
          <w:p w14:paraId="56950F89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1272B">
              <w:rPr>
                <w:rFonts w:ascii="Times New Roman" w:hAnsi="Times New Roman"/>
                <w:i/>
              </w:rPr>
              <w:t xml:space="preserve">Deja 9 dejotāju pāriem. </w:t>
            </w:r>
          </w:p>
          <w:p w14:paraId="2F81EFE2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1272B">
              <w:rPr>
                <w:rFonts w:ascii="Times New Roman" w:hAnsi="Times New Roman"/>
                <w:i/>
              </w:rPr>
              <w:t>Pieļaujamās atkāpes dejotāju sastāvam – 8 dejotāju pāri (meita un puisis) un viens pāris (meita un meita vai puisis un puisis)</w:t>
            </w:r>
          </w:p>
        </w:tc>
      </w:tr>
      <w:tr w:rsidR="0015214D" w:rsidRPr="00E51347" w14:paraId="12CFA393" w14:textId="77777777" w:rsidTr="0091272B">
        <w:tc>
          <w:tcPr>
            <w:tcW w:w="1447" w:type="dxa"/>
            <w:shd w:val="clear" w:color="auto" w:fill="auto"/>
          </w:tcPr>
          <w:p w14:paraId="753E378F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72B">
              <w:rPr>
                <w:rFonts w:ascii="Times New Roman" w:hAnsi="Times New Roman"/>
              </w:rPr>
              <w:t>1.-4.klase</w:t>
            </w:r>
          </w:p>
        </w:tc>
        <w:tc>
          <w:tcPr>
            <w:tcW w:w="2410" w:type="dxa"/>
            <w:shd w:val="clear" w:color="auto" w:fill="auto"/>
          </w:tcPr>
          <w:p w14:paraId="6EE64C74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 w:rsidRPr="0091272B">
              <w:rPr>
                <w:rFonts w:ascii="Times New Roman" w:eastAsia="Times New Roman" w:hAnsi="Times New Roman"/>
                <w:b/>
                <w:lang w:eastAsia="lv-LV"/>
              </w:rPr>
              <w:t>Kalu, kalu kājiņu</w:t>
            </w:r>
          </w:p>
        </w:tc>
        <w:tc>
          <w:tcPr>
            <w:tcW w:w="4224" w:type="dxa"/>
            <w:shd w:val="clear" w:color="auto" w:fill="auto"/>
          </w:tcPr>
          <w:p w14:paraId="140FE060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91272B">
              <w:rPr>
                <w:rFonts w:ascii="Times New Roman" w:hAnsi="Times New Roman"/>
                <w:i/>
              </w:rPr>
              <w:t>Lāsmas Skutānes horeogrāfija, Jāņa Ķirša mūzika</w:t>
            </w:r>
          </w:p>
        </w:tc>
        <w:tc>
          <w:tcPr>
            <w:tcW w:w="2409" w:type="dxa"/>
            <w:shd w:val="clear" w:color="auto" w:fill="auto"/>
          </w:tcPr>
          <w:p w14:paraId="401F7B72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5214D" w:rsidRPr="00E51347" w14:paraId="6553C189" w14:textId="77777777" w:rsidTr="0091272B">
        <w:tc>
          <w:tcPr>
            <w:tcW w:w="1447" w:type="dxa"/>
            <w:shd w:val="clear" w:color="auto" w:fill="auto"/>
          </w:tcPr>
          <w:p w14:paraId="42C30C1A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72B">
              <w:rPr>
                <w:rFonts w:ascii="Times New Roman" w:hAnsi="Times New Roman"/>
              </w:rPr>
              <w:t>5.-6.klase</w:t>
            </w:r>
          </w:p>
        </w:tc>
        <w:tc>
          <w:tcPr>
            <w:tcW w:w="2410" w:type="dxa"/>
            <w:shd w:val="clear" w:color="auto" w:fill="auto"/>
          </w:tcPr>
          <w:p w14:paraId="4FB42925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 w:rsidRPr="0091272B">
              <w:rPr>
                <w:rFonts w:ascii="Times New Roman" w:eastAsia="Times New Roman" w:hAnsi="Times New Roman"/>
                <w:b/>
                <w:lang w:eastAsia="lv-LV"/>
              </w:rPr>
              <w:t>Maktenīgi rācentiņi</w:t>
            </w:r>
          </w:p>
        </w:tc>
        <w:tc>
          <w:tcPr>
            <w:tcW w:w="4224" w:type="dxa"/>
            <w:shd w:val="clear" w:color="auto" w:fill="auto"/>
          </w:tcPr>
          <w:p w14:paraId="4D9B5944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91272B">
              <w:rPr>
                <w:rFonts w:ascii="Times New Roman" w:hAnsi="Times New Roman"/>
                <w:i/>
              </w:rPr>
              <w:t>Artas Melnalksnes horeogrāfija, Sniedzes Grīnbergas tautas mūzikas apdare</w:t>
            </w:r>
          </w:p>
        </w:tc>
        <w:tc>
          <w:tcPr>
            <w:tcW w:w="2409" w:type="dxa"/>
            <w:shd w:val="clear" w:color="auto" w:fill="auto"/>
          </w:tcPr>
          <w:p w14:paraId="5BBC63F6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5214D" w:rsidRPr="00E51347" w14:paraId="73D895EE" w14:textId="77777777" w:rsidTr="0091272B">
        <w:tc>
          <w:tcPr>
            <w:tcW w:w="1447" w:type="dxa"/>
            <w:shd w:val="clear" w:color="auto" w:fill="auto"/>
          </w:tcPr>
          <w:p w14:paraId="5934978F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72B">
              <w:rPr>
                <w:rFonts w:ascii="Times New Roman" w:hAnsi="Times New Roman"/>
              </w:rPr>
              <w:t>5.-6.klase</w:t>
            </w:r>
          </w:p>
        </w:tc>
        <w:tc>
          <w:tcPr>
            <w:tcW w:w="2410" w:type="dxa"/>
            <w:shd w:val="clear" w:color="auto" w:fill="auto"/>
          </w:tcPr>
          <w:p w14:paraId="51A72D47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272B">
              <w:rPr>
                <w:rFonts w:ascii="Times New Roman" w:hAnsi="Times New Roman"/>
                <w:b/>
              </w:rPr>
              <w:t>Blusa</w:t>
            </w:r>
          </w:p>
        </w:tc>
        <w:tc>
          <w:tcPr>
            <w:tcW w:w="4224" w:type="dxa"/>
            <w:shd w:val="clear" w:color="auto" w:fill="auto"/>
          </w:tcPr>
          <w:p w14:paraId="1580DEF4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1272B">
              <w:rPr>
                <w:rFonts w:ascii="Times New Roman" w:hAnsi="Times New Roman"/>
                <w:i/>
              </w:rPr>
              <w:t>Agra Daņiļeviča horeogrāfija, tautas mūzika Kristīnes Kareles aranžējumā</w:t>
            </w:r>
          </w:p>
        </w:tc>
        <w:tc>
          <w:tcPr>
            <w:tcW w:w="2409" w:type="dxa"/>
            <w:shd w:val="clear" w:color="auto" w:fill="auto"/>
          </w:tcPr>
          <w:p w14:paraId="0BF5E82C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5214D" w:rsidRPr="00E51347" w14:paraId="31D6115D" w14:textId="77777777" w:rsidTr="0091272B">
        <w:tc>
          <w:tcPr>
            <w:tcW w:w="1447" w:type="dxa"/>
            <w:shd w:val="clear" w:color="auto" w:fill="auto"/>
          </w:tcPr>
          <w:p w14:paraId="56FCC345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72B">
              <w:rPr>
                <w:rFonts w:ascii="Times New Roman" w:hAnsi="Times New Roman"/>
              </w:rPr>
              <w:t>3.-6.klase</w:t>
            </w:r>
          </w:p>
        </w:tc>
        <w:tc>
          <w:tcPr>
            <w:tcW w:w="2410" w:type="dxa"/>
            <w:shd w:val="clear" w:color="auto" w:fill="auto"/>
          </w:tcPr>
          <w:p w14:paraId="39DC18FD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 w:rsidRPr="0091272B">
              <w:rPr>
                <w:rFonts w:ascii="Times New Roman" w:eastAsia="Times New Roman" w:hAnsi="Times New Roman"/>
                <w:b/>
                <w:lang w:eastAsia="lv-LV"/>
              </w:rPr>
              <w:t>Kas mežā brakšķināja</w:t>
            </w:r>
          </w:p>
        </w:tc>
        <w:tc>
          <w:tcPr>
            <w:tcW w:w="4224" w:type="dxa"/>
            <w:shd w:val="clear" w:color="auto" w:fill="auto"/>
          </w:tcPr>
          <w:p w14:paraId="4BB78377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91272B">
              <w:rPr>
                <w:rFonts w:ascii="Times New Roman" w:hAnsi="Times New Roman"/>
                <w:i/>
              </w:rPr>
              <w:t xml:space="preserve">Taigas Ludboržas horeogrāfija, Valda Zilvera mūzika </w:t>
            </w:r>
          </w:p>
        </w:tc>
        <w:tc>
          <w:tcPr>
            <w:tcW w:w="2409" w:type="dxa"/>
            <w:shd w:val="clear" w:color="auto" w:fill="auto"/>
          </w:tcPr>
          <w:p w14:paraId="5A3B591A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5214D" w:rsidRPr="00E51347" w14:paraId="5F08FB04" w14:textId="77777777" w:rsidTr="0091272B">
        <w:tc>
          <w:tcPr>
            <w:tcW w:w="1447" w:type="dxa"/>
            <w:shd w:val="clear" w:color="auto" w:fill="auto"/>
          </w:tcPr>
          <w:p w14:paraId="7C64EB3B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72B">
              <w:rPr>
                <w:rFonts w:ascii="Times New Roman" w:hAnsi="Times New Roman"/>
              </w:rPr>
              <w:t>3.-6.klase</w:t>
            </w:r>
          </w:p>
        </w:tc>
        <w:tc>
          <w:tcPr>
            <w:tcW w:w="2410" w:type="dxa"/>
            <w:shd w:val="clear" w:color="auto" w:fill="auto"/>
          </w:tcPr>
          <w:p w14:paraId="46A13D74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272B">
              <w:rPr>
                <w:rFonts w:ascii="Times New Roman" w:hAnsi="Times New Roman"/>
                <w:b/>
              </w:rPr>
              <w:t>Man lustīga dzīvošana</w:t>
            </w:r>
          </w:p>
        </w:tc>
        <w:tc>
          <w:tcPr>
            <w:tcW w:w="4224" w:type="dxa"/>
            <w:shd w:val="clear" w:color="auto" w:fill="auto"/>
          </w:tcPr>
          <w:p w14:paraId="32BF7145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1272B">
              <w:rPr>
                <w:rFonts w:ascii="Times New Roman" w:hAnsi="Times New Roman"/>
                <w:i/>
              </w:rPr>
              <w:t>Gaidas Ivanovas horeogrāfija, folkloras kopas “Ceiruleits” mūzika</w:t>
            </w:r>
          </w:p>
        </w:tc>
        <w:tc>
          <w:tcPr>
            <w:tcW w:w="2409" w:type="dxa"/>
            <w:shd w:val="clear" w:color="auto" w:fill="auto"/>
          </w:tcPr>
          <w:p w14:paraId="75692DA5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5214D" w:rsidRPr="00E51347" w14:paraId="60FB699F" w14:textId="77777777" w:rsidTr="0091272B">
        <w:tc>
          <w:tcPr>
            <w:tcW w:w="1447" w:type="dxa"/>
            <w:shd w:val="clear" w:color="auto" w:fill="auto"/>
          </w:tcPr>
          <w:p w14:paraId="7692ADD4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72B">
              <w:rPr>
                <w:rFonts w:ascii="Times New Roman" w:hAnsi="Times New Roman"/>
              </w:rPr>
              <w:t>5.-9.klase</w:t>
            </w:r>
          </w:p>
        </w:tc>
        <w:tc>
          <w:tcPr>
            <w:tcW w:w="2410" w:type="dxa"/>
            <w:shd w:val="clear" w:color="auto" w:fill="auto"/>
          </w:tcPr>
          <w:p w14:paraId="74239500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272B">
              <w:rPr>
                <w:rFonts w:ascii="Times New Roman" w:hAnsi="Times New Roman"/>
                <w:b/>
              </w:rPr>
              <w:t>Pār deviņi novadiņ’</w:t>
            </w:r>
          </w:p>
        </w:tc>
        <w:tc>
          <w:tcPr>
            <w:tcW w:w="4224" w:type="dxa"/>
            <w:shd w:val="clear" w:color="auto" w:fill="auto"/>
          </w:tcPr>
          <w:p w14:paraId="14180BED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1272B">
              <w:rPr>
                <w:rFonts w:ascii="Times New Roman" w:hAnsi="Times New Roman"/>
                <w:i/>
              </w:rPr>
              <w:t>Santas Laurinovičas horeogrāfija, Arta Šulberga un Gata Gaujenieka mūzika</w:t>
            </w:r>
          </w:p>
        </w:tc>
        <w:tc>
          <w:tcPr>
            <w:tcW w:w="2409" w:type="dxa"/>
            <w:shd w:val="clear" w:color="auto" w:fill="auto"/>
          </w:tcPr>
          <w:p w14:paraId="798E3E5D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5214D" w:rsidRPr="00E51347" w14:paraId="231C8B68" w14:textId="77777777" w:rsidTr="0091272B">
        <w:tc>
          <w:tcPr>
            <w:tcW w:w="1447" w:type="dxa"/>
            <w:shd w:val="clear" w:color="auto" w:fill="auto"/>
          </w:tcPr>
          <w:p w14:paraId="280FF213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72B">
              <w:rPr>
                <w:rFonts w:ascii="Times New Roman" w:hAnsi="Times New Roman"/>
              </w:rPr>
              <w:t>5.-9.klase</w:t>
            </w:r>
          </w:p>
        </w:tc>
        <w:tc>
          <w:tcPr>
            <w:tcW w:w="2410" w:type="dxa"/>
            <w:shd w:val="clear" w:color="auto" w:fill="auto"/>
          </w:tcPr>
          <w:p w14:paraId="06C6794E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272B">
              <w:rPr>
                <w:rFonts w:ascii="Times New Roman" w:hAnsi="Times New Roman"/>
                <w:b/>
              </w:rPr>
              <w:t>Meitas puišus apsūdzēja</w:t>
            </w:r>
          </w:p>
        </w:tc>
        <w:tc>
          <w:tcPr>
            <w:tcW w:w="4224" w:type="dxa"/>
            <w:shd w:val="clear" w:color="auto" w:fill="auto"/>
          </w:tcPr>
          <w:p w14:paraId="072853DF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1272B">
              <w:rPr>
                <w:rFonts w:ascii="Times New Roman" w:hAnsi="Times New Roman"/>
                <w:i/>
              </w:rPr>
              <w:t>Dāvja Ērgļa horeogrāfija, tautas mūzika Kristīnes Kareles apdarē</w:t>
            </w:r>
          </w:p>
        </w:tc>
        <w:tc>
          <w:tcPr>
            <w:tcW w:w="2409" w:type="dxa"/>
            <w:shd w:val="clear" w:color="auto" w:fill="auto"/>
          </w:tcPr>
          <w:p w14:paraId="31263DC5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5214D" w:rsidRPr="00E51347" w14:paraId="419D1D0C" w14:textId="77777777" w:rsidTr="0091272B">
        <w:tc>
          <w:tcPr>
            <w:tcW w:w="1447" w:type="dxa"/>
            <w:shd w:val="clear" w:color="auto" w:fill="auto"/>
          </w:tcPr>
          <w:p w14:paraId="191CCA48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72B">
              <w:rPr>
                <w:rFonts w:ascii="Times New Roman" w:hAnsi="Times New Roman"/>
              </w:rPr>
              <w:t>7.-9.klase</w:t>
            </w:r>
          </w:p>
        </w:tc>
        <w:tc>
          <w:tcPr>
            <w:tcW w:w="2410" w:type="dxa"/>
            <w:shd w:val="clear" w:color="auto" w:fill="auto"/>
          </w:tcPr>
          <w:p w14:paraId="0088FA29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 w:rsidRPr="0091272B">
              <w:rPr>
                <w:rFonts w:ascii="Times New Roman" w:eastAsia="Times New Roman" w:hAnsi="Times New Roman"/>
                <w:b/>
                <w:lang w:eastAsia="lv-LV"/>
              </w:rPr>
              <w:t>Dundari, dandari</w:t>
            </w:r>
          </w:p>
        </w:tc>
        <w:tc>
          <w:tcPr>
            <w:tcW w:w="4224" w:type="dxa"/>
            <w:shd w:val="clear" w:color="auto" w:fill="auto"/>
          </w:tcPr>
          <w:p w14:paraId="21F1ADBF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91272B">
              <w:rPr>
                <w:rFonts w:ascii="Times New Roman" w:eastAsia="Times New Roman" w:hAnsi="Times New Roman"/>
                <w:i/>
                <w:lang w:eastAsia="lv-LV"/>
              </w:rPr>
              <w:t>Arvila Novika horeogrāfija, Igetas Gaiķes mūzika</w:t>
            </w:r>
          </w:p>
        </w:tc>
        <w:tc>
          <w:tcPr>
            <w:tcW w:w="2409" w:type="dxa"/>
            <w:shd w:val="clear" w:color="auto" w:fill="auto"/>
          </w:tcPr>
          <w:p w14:paraId="4FA32A5D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</w:tr>
      <w:tr w:rsidR="0015214D" w:rsidRPr="00E51347" w14:paraId="34989045" w14:textId="77777777" w:rsidTr="0091272B">
        <w:tc>
          <w:tcPr>
            <w:tcW w:w="1447" w:type="dxa"/>
            <w:shd w:val="clear" w:color="auto" w:fill="auto"/>
          </w:tcPr>
          <w:p w14:paraId="43701CB1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72B">
              <w:rPr>
                <w:rFonts w:ascii="Times New Roman" w:hAnsi="Times New Roman"/>
              </w:rPr>
              <w:t>7.-9.klase</w:t>
            </w:r>
          </w:p>
        </w:tc>
        <w:tc>
          <w:tcPr>
            <w:tcW w:w="2410" w:type="dxa"/>
            <w:shd w:val="clear" w:color="auto" w:fill="auto"/>
          </w:tcPr>
          <w:p w14:paraId="3F098925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 w:rsidRPr="0091272B">
              <w:rPr>
                <w:rFonts w:ascii="Times New Roman" w:eastAsia="Times New Roman" w:hAnsi="Times New Roman"/>
                <w:b/>
                <w:lang w:eastAsia="lv-LV"/>
              </w:rPr>
              <w:t>Visi ciema suņi rēja</w:t>
            </w:r>
          </w:p>
        </w:tc>
        <w:tc>
          <w:tcPr>
            <w:tcW w:w="4224" w:type="dxa"/>
            <w:shd w:val="clear" w:color="auto" w:fill="auto"/>
          </w:tcPr>
          <w:p w14:paraId="6BDF17EC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91272B">
              <w:rPr>
                <w:rFonts w:ascii="Times New Roman" w:eastAsia="Times New Roman" w:hAnsi="Times New Roman"/>
                <w:i/>
                <w:lang w:eastAsia="lv-LV"/>
              </w:rPr>
              <w:t xml:space="preserve">Ritas Spalvas horeogrāfija, tautas mūzika grupas “Iļģi” interpretācijā </w:t>
            </w:r>
          </w:p>
        </w:tc>
        <w:tc>
          <w:tcPr>
            <w:tcW w:w="2409" w:type="dxa"/>
            <w:shd w:val="clear" w:color="auto" w:fill="auto"/>
          </w:tcPr>
          <w:p w14:paraId="68A59D83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</w:tr>
      <w:tr w:rsidR="0015214D" w:rsidRPr="00E51347" w14:paraId="2FB0A20F" w14:textId="77777777" w:rsidTr="0091272B">
        <w:tc>
          <w:tcPr>
            <w:tcW w:w="1447" w:type="dxa"/>
            <w:shd w:val="clear" w:color="auto" w:fill="auto"/>
          </w:tcPr>
          <w:p w14:paraId="5BE36D33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72B">
              <w:rPr>
                <w:rFonts w:ascii="Times New Roman" w:hAnsi="Times New Roman"/>
              </w:rPr>
              <w:t>10.-12.klase</w:t>
            </w:r>
          </w:p>
        </w:tc>
        <w:tc>
          <w:tcPr>
            <w:tcW w:w="2410" w:type="dxa"/>
            <w:shd w:val="clear" w:color="auto" w:fill="auto"/>
          </w:tcPr>
          <w:p w14:paraId="3EE117F7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 w:rsidRPr="0091272B">
              <w:rPr>
                <w:rFonts w:ascii="Times New Roman" w:eastAsia="Times New Roman" w:hAnsi="Times New Roman"/>
                <w:b/>
                <w:lang w:eastAsia="lv-LV"/>
              </w:rPr>
              <w:t>Druvā bites dzied</w:t>
            </w:r>
          </w:p>
        </w:tc>
        <w:tc>
          <w:tcPr>
            <w:tcW w:w="4224" w:type="dxa"/>
            <w:shd w:val="clear" w:color="auto" w:fill="auto"/>
          </w:tcPr>
          <w:p w14:paraId="5C6141C9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91272B">
              <w:rPr>
                <w:rFonts w:ascii="Times New Roman" w:eastAsia="Times New Roman" w:hAnsi="Times New Roman"/>
                <w:i/>
                <w:lang w:eastAsia="lv-LV"/>
              </w:rPr>
              <w:t>Zandas Mūrnieces horeogrāfija, Katrīnas Dimantas un Laimas Dimantas mūzika, latviešu tautasdziesmu, Katrīnas Dimantas un Laimas Dimantas vārdi</w:t>
            </w:r>
          </w:p>
        </w:tc>
        <w:tc>
          <w:tcPr>
            <w:tcW w:w="2409" w:type="dxa"/>
            <w:shd w:val="clear" w:color="auto" w:fill="auto"/>
          </w:tcPr>
          <w:p w14:paraId="1A259ACE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</w:tr>
      <w:tr w:rsidR="0015214D" w:rsidRPr="00E51347" w14:paraId="29E6F4ED" w14:textId="77777777" w:rsidTr="0091272B">
        <w:tc>
          <w:tcPr>
            <w:tcW w:w="1447" w:type="dxa"/>
            <w:shd w:val="clear" w:color="auto" w:fill="auto"/>
          </w:tcPr>
          <w:p w14:paraId="2645EF65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72B">
              <w:rPr>
                <w:rFonts w:ascii="Times New Roman" w:hAnsi="Times New Roman"/>
              </w:rPr>
              <w:t>10.-12.klase</w:t>
            </w:r>
          </w:p>
        </w:tc>
        <w:tc>
          <w:tcPr>
            <w:tcW w:w="2410" w:type="dxa"/>
            <w:shd w:val="clear" w:color="auto" w:fill="auto"/>
          </w:tcPr>
          <w:p w14:paraId="63FDB647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 w:rsidRPr="0091272B">
              <w:rPr>
                <w:rFonts w:ascii="Times New Roman" w:eastAsia="Times New Roman" w:hAnsi="Times New Roman"/>
                <w:b/>
                <w:lang w:eastAsia="lv-LV"/>
              </w:rPr>
              <w:t>Pelīšu polka</w:t>
            </w:r>
          </w:p>
        </w:tc>
        <w:tc>
          <w:tcPr>
            <w:tcW w:w="4224" w:type="dxa"/>
            <w:shd w:val="clear" w:color="auto" w:fill="auto"/>
          </w:tcPr>
          <w:p w14:paraId="1746B1AA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91272B">
              <w:rPr>
                <w:rFonts w:ascii="Times New Roman" w:eastAsia="Times New Roman" w:hAnsi="Times New Roman"/>
                <w:i/>
                <w:lang w:eastAsia="lv-LV"/>
              </w:rPr>
              <w:t>Jāņa Purviņa horeogrāfija, Raimonda Paula mūzika, Jāņa Petera vārdi</w:t>
            </w:r>
          </w:p>
        </w:tc>
        <w:tc>
          <w:tcPr>
            <w:tcW w:w="2409" w:type="dxa"/>
            <w:shd w:val="clear" w:color="auto" w:fill="auto"/>
          </w:tcPr>
          <w:p w14:paraId="0E1A8181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</w:tr>
      <w:tr w:rsidR="0015214D" w:rsidRPr="00E51347" w14:paraId="03C28717" w14:textId="77777777" w:rsidTr="0091272B">
        <w:tc>
          <w:tcPr>
            <w:tcW w:w="1447" w:type="dxa"/>
            <w:shd w:val="clear" w:color="auto" w:fill="auto"/>
          </w:tcPr>
          <w:p w14:paraId="1C4EF161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72B">
              <w:rPr>
                <w:rFonts w:ascii="Times New Roman" w:hAnsi="Times New Roman"/>
              </w:rPr>
              <w:t>10.-12.klase</w:t>
            </w:r>
          </w:p>
        </w:tc>
        <w:tc>
          <w:tcPr>
            <w:tcW w:w="2410" w:type="dxa"/>
            <w:shd w:val="clear" w:color="auto" w:fill="auto"/>
          </w:tcPr>
          <w:p w14:paraId="1B8EE271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 w:rsidRPr="0091272B">
              <w:rPr>
                <w:rFonts w:ascii="Times New Roman" w:eastAsia="Times New Roman" w:hAnsi="Times New Roman"/>
                <w:b/>
                <w:lang w:eastAsia="lv-LV"/>
              </w:rPr>
              <w:t>Žeperis Aulejskijs</w:t>
            </w:r>
          </w:p>
        </w:tc>
        <w:tc>
          <w:tcPr>
            <w:tcW w:w="4224" w:type="dxa"/>
            <w:shd w:val="clear" w:color="auto" w:fill="auto"/>
          </w:tcPr>
          <w:p w14:paraId="5391D879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91272B">
              <w:rPr>
                <w:rFonts w:ascii="Times New Roman" w:eastAsia="Times New Roman" w:hAnsi="Times New Roman"/>
                <w:i/>
                <w:lang w:eastAsia="lv-LV"/>
              </w:rPr>
              <w:t>Ilmāra Dreļa horeogrāfija, tautas mūzika Daces Baltkājes apdarē</w:t>
            </w:r>
          </w:p>
        </w:tc>
        <w:tc>
          <w:tcPr>
            <w:tcW w:w="2409" w:type="dxa"/>
            <w:shd w:val="clear" w:color="auto" w:fill="auto"/>
          </w:tcPr>
          <w:p w14:paraId="1D2A887B" w14:textId="77777777" w:rsidR="0015214D" w:rsidRPr="0091272B" w:rsidRDefault="0015214D" w:rsidP="00912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</w:tr>
    </w:tbl>
    <w:p w14:paraId="58C53DDE" w14:textId="77777777" w:rsidR="0015214D" w:rsidRDefault="0015214D" w:rsidP="0015214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14:paraId="297C1E17" w14:textId="77777777" w:rsidR="0015214D" w:rsidRPr="00A73EC2" w:rsidRDefault="0015214D" w:rsidP="0015214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14:paraId="199B1B0B" w14:textId="77777777" w:rsidR="003B0F0D" w:rsidRDefault="003B0F0D"/>
    <w:sectPr w:rsidR="003B0F0D" w:rsidSect="0091272B">
      <w:pgSz w:w="12240" w:h="15840"/>
      <w:pgMar w:top="1440" w:right="758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40"/>
    <w:rsid w:val="0015214D"/>
    <w:rsid w:val="002C6A71"/>
    <w:rsid w:val="003B0F0D"/>
    <w:rsid w:val="003B2E40"/>
    <w:rsid w:val="0091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77EC"/>
  <w15:chartTrackingRefBased/>
  <w15:docId w15:val="{167E988A-702D-47EE-94D8-3220B326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214D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1330</Words>
  <Characters>759</Characters>
  <Application>Microsoft Office Word</Application>
  <DocSecurity>0</DocSecurity>
  <Lines>6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Mūrniece</dc:creator>
  <cp:keywords/>
  <dc:description/>
  <cp:lastModifiedBy>Agra Bērziņa</cp:lastModifiedBy>
  <cp:revision>3</cp:revision>
  <dcterms:created xsi:type="dcterms:W3CDTF">2023-11-29T22:02:00Z</dcterms:created>
  <dcterms:modified xsi:type="dcterms:W3CDTF">2023-12-07T12:22:00Z</dcterms:modified>
</cp:coreProperties>
</file>